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00"/>
        <w:gridCol w:w="12"/>
        <w:gridCol w:w="1677"/>
        <w:gridCol w:w="782"/>
        <w:gridCol w:w="43"/>
        <w:gridCol w:w="888"/>
        <w:gridCol w:w="344"/>
        <w:gridCol w:w="968"/>
        <w:gridCol w:w="88"/>
        <w:gridCol w:w="726"/>
        <w:gridCol w:w="518"/>
        <w:gridCol w:w="188"/>
        <w:gridCol w:w="712"/>
        <w:gridCol w:w="618"/>
      </w:tblGrid>
      <w:tr w:rsidR="009F132E" w:rsidRPr="007068E4" w:rsidTr="003D033D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:rsidR="009F132E" w:rsidRPr="007068E4" w:rsidRDefault="009F132E" w:rsidP="003D033D">
            <w:pPr>
              <w:spacing w:before="60" w:after="60" w:line="240" w:lineRule="auto"/>
              <w:ind w:left="397" w:hanging="397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068E4">
              <w:rPr>
                <w:rFonts w:ascii="Times New Roman" w:hAnsi="Times New Roman" w:cs="Times New Roman"/>
                <w:b/>
                <w:sz w:val="20"/>
                <w:szCs w:val="20"/>
              </w:rPr>
              <w:t>NAZIV PREDMETA</w:t>
            </w:r>
          </w:p>
        </w:tc>
        <w:tc>
          <w:tcPr>
            <w:tcW w:w="7564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:rsidR="009F132E" w:rsidRPr="007068E4" w:rsidRDefault="00D93C20" w:rsidP="003D033D">
            <w:pPr>
              <w:spacing w:before="60" w:after="60" w:line="240" w:lineRule="auto"/>
              <w:ind w:left="397" w:hanging="397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Mikroekonomija I</w:t>
            </w:r>
          </w:p>
        </w:tc>
      </w:tr>
      <w:tr w:rsidR="009F132E" w:rsidRPr="007068E4" w:rsidTr="003D033D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F132E" w:rsidRPr="007068E4" w:rsidRDefault="009F132E" w:rsidP="003D033D">
            <w:pPr>
              <w:spacing w:after="0" w:line="240" w:lineRule="auto"/>
              <w:rPr>
                <w:rStyle w:val="Strong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7068E4">
              <w:rPr>
                <w:rStyle w:val="Strong"/>
                <w:rFonts w:ascii="Times New Roman" w:hAnsi="Times New Roman" w:cs="Times New Roman"/>
                <w:sz w:val="20"/>
                <w:szCs w:val="20"/>
              </w:rPr>
              <w:t>Kod</w:t>
            </w:r>
          </w:p>
        </w:tc>
        <w:tc>
          <w:tcPr>
            <w:tcW w:w="2502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9F132E" w:rsidRPr="007068E4" w:rsidRDefault="00914C98" w:rsidP="003D03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EUA008"/>
                  </w:textInput>
                </w:ffData>
              </w:fldChar>
            </w:r>
            <w:r w:rsidR="0082420A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82420A">
              <w:rPr>
                <w:rFonts w:ascii="Times New Roman" w:hAnsi="Times New Roman" w:cs="Times New Roman"/>
                <w:noProof/>
                <w:sz w:val="20"/>
                <w:szCs w:val="20"/>
              </w:rPr>
              <w:t>EUA008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F132E" w:rsidRPr="007068E4" w:rsidRDefault="009F132E" w:rsidP="003D03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068E4">
              <w:rPr>
                <w:rFonts w:ascii="Times New Roman" w:hAnsi="Times New Roman" w:cs="Times New Roman"/>
                <w:sz w:val="20"/>
                <w:szCs w:val="20"/>
              </w:rPr>
              <w:t>Godina studija</w:t>
            </w:r>
          </w:p>
        </w:tc>
        <w:tc>
          <w:tcPr>
            <w:tcW w:w="2762" w:type="dxa"/>
            <w:gridSpan w:val="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9F132E" w:rsidRPr="007068E4" w:rsidRDefault="00914C98" w:rsidP="003D03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068E4"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1"/>
                  </w:textInput>
                </w:ffData>
              </w:fldChar>
            </w:r>
            <w:r w:rsidR="00AB37FB" w:rsidRPr="007068E4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 w:rsidRPr="007068E4">
              <w:rPr>
                <w:rFonts w:ascii="Times New Roman" w:hAnsi="Times New Roman" w:cs="Times New Roman"/>
                <w:sz w:val="20"/>
                <w:szCs w:val="20"/>
              </w:rPr>
            </w:r>
            <w:r w:rsidRPr="007068E4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AB37FB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1</w:t>
            </w:r>
            <w:r w:rsidRPr="007068E4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</w:tr>
      <w:tr w:rsidR="009F132E" w:rsidRPr="007068E4" w:rsidTr="003D033D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F132E" w:rsidRPr="007068E4" w:rsidRDefault="009F132E" w:rsidP="003D03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068E4">
              <w:rPr>
                <w:rStyle w:val="Strong"/>
                <w:rFonts w:ascii="Times New Roman" w:hAnsi="Times New Roman" w:cs="Times New Roman"/>
                <w:sz w:val="20"/>
                <w:szCs w:val="20"/>
              </w:rPr>
              <w:t>Nositelj/i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9F132E" w:rsidRPr="007068E4" w:rsidRDefault="00914C98" w:rsidP="003D03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Prof.dr.sc. Ivan Pavić, Prof.dr.sc. Maja Pervan"/>
                  </w:textInput>
                </w:ffData>
              </w:fldChar>
            </w:r>
            <w:r w:rsidR="00FC716C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FC716C">
              <w:rPr>
                <w:rFonts w:ascii="Times New Roman" w:hAnsi="Times New Roman" w:cs="Times New Roman"/>
                <w:noProof/>
                <w:sz w:val="20"/>
                <w:szCs w:val="20"/>
              </w:rPr>
              <w:t>Prof.dr.sc. Ivan Pavić, Prof.dr.sc. Maja Pervan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F132E" w:rsidRPr="007068E4" w:rsidRDefault="009F132E" w:rsidP="003D03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068E4">
              <w:rPr>
                <w:rFonts w:ascii="Times New Roman" w:hAnsi="Times New Roman" w:cs="Times New Roman"/>
                <w:sz w:val="20"/>
                <w:szCs w:val="20"/>
              </w:rPr>
              <w:t>Bodovna vrijednost (ECTS)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9F132E" w:rsidRPr="007068E4" w:rsidRDefault="00914C98" w:rsidP="003D03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068E4"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5"/>
                  </w:textInput>
                </w:ffData>
              </w:fldChar>
            </w:r>
            <w:bookmarkStart w:id="0" w:name="Text1"/>
            <w:r w:rsidR="00AB37FB" w:rsidRPr="007068E4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 w:rsidRPr="007068E4">
              <w:rPr>
                <w:rFonts w:ascii="Times New Roman" w:hAnsi="Times New Roman" w:cs="Times New Roman"/>
                <w:sz w:val="20"/>
                <w:szCs w:val="20"/>
              </w:rPr>
            </w:r>
            <w:r w:rsidRPr="007068E4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AB37FB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5</w:t>
            </w:r>
            <w:r w:rsidRPr="007068E4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0"/>
          </w:p>
        </w:tc>
      </w:tr>
      <w:tr w:rsidR="009F132E" w:rsidRPr="007068E4" w:rsidTr="003D033D">
        <w:trPr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F132E" w:rsidRPr="007068E4" w:rsidRDefault="009F132E" w:rsidP="003D03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068E4">
              <w:rPr>
                <w:rFonts w:ascii="Times New Roman" w:hAnsi="Times New Roman" w:cs="Times New Roman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AD5D2A" w:rsidRPr="007068E4" w:rsidRDefault="00914C98" w:rsidP="003D03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Doc.dr.sc. Josipa Višić"/>
                  </w:textInput>
                </w:ffData>
              </w:fldChar>
            </w:r>
            <w:r w:rsidR="007068E4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7068E4">
              <w:rPr>
                <w:rFonts w:ascii="Times New Roman" w:hAnsi="Times New Roman"/>
                <w:noProof/>
                <w:sz w:val="20"/>
                <w:szCs w:val="20"/>
              </w:rPr>
              <w:t>Doc.dr.sc. Josipa Višić</w:t>
            </w:r>
            <w:r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F132E" w:rsidRPr="007068E4" w:rsidRDefault="009F132E" w:rsidP="003D03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068E4">
              <w:rPr>
                <w:rFonts w:ascii="Times New Roman" w:hAnsi="Times New Roman" w:cs="Times New Roman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F132E" w:rsidRPr="007068E4" w:rsidRDefault="009F132E" w:rsidP="003D03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68E4">
              <w:rPr>
                <w:rFonts w:ascii="Times New Roman" w:hAnsi="Times New Roman" w:cs="Times New Roman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9F132E" w:rsidRPr="007068E4" w:rsidRDefault="009F132E" w:rsidP="003D03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68E4">
              <w:rPr>
                <w:rFonts w:ascii="Times New Roman" w:hAnsi="Times New Roman" w:cs="Times New Roman"/>
                <w:sz w:val="20"/>
                <w:szCs w:val="20"/>
              </w:rPr>
              <w:t>S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9F132E" w:rsidRPr="007068E4" w:rsidRDefault="009F132E" w:rsidP="003D03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68E4">
              <w:rPr>
                <w:rFonts w:ascii="Times New Roman" w:hAnsi="Times New Roman" w:cs="Times New Roman"/>
                <w:sz w:val="20"/>
                <w:szCs w:val="20"/>
              </w:rPr>
              <w:t>V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9F132E" w:rsidRPr="007068E4" w:rsidRDefault="009F132E" w:rsidP="003D03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68E4">
              <w:rPr>
                <w:rFonts w:ascii="Times New Roman" w:hAnsi="Times New Roman" w:cs="Times New Roman"/>
                <w:sz w:val="20"/>
                <w:szCs w:val="20"/>
              </w:rPr>
              <w:t>T</w:t>
            </w:r>
          </w:p>
        </w:tc>
      </w:tr>
      <w:tr w:rsidR="009F132E" w:rsidRPr="007068E4" w:rsidTr="003D033D">
        <w:trPr>
          <w:trHeight w:val="34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F132E" w:rsidRPr="007068E4" w:rsidRDefault="009F132E" w:rsidP="003D03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2" w:type="dxa"/>
            <w:gridSpan w:val="3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9F132E" w:rsidRPr="007068E4" w:rsidRDefault="009F132E" w:rsidP="003D03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F132E" w:rsidRPr="007068E4" w:rsidRDefault="009F132E" w:rsidP="003D03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F132E" w:rsidRPr="007068E4" w:rsidRDefault="00AB37FB" w:rsidP="003D03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068E4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9F132E" w:rsidRPr="007068E4" w:rsidRDefault="009F132E" w:rsidP="003D03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9F132E" w:rsidRPr="007068E4" w:rsidRDefault="007068E4" w:rsidP="003D03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9F132E" w:rsidRPr="007068E4" w:rsidRDefault="009F132E" w:rsidP="003D03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F132E" w:rsidRPr="007068E4" w:rsidTr="003D033D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F132E" w:rsidRPr="007068E4" w:rsidRDefault="009F132E" w:rsidP="003D03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068E4">
              <w:rPr>
                <w:rFonts w:ascii="Times New Roman" w:hAnsi="Times New Roman" w:cs="Times New Roman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9F132E" w:rsidRPr="007068E4" w:rsidRDefault="00914C98" w:rsidP="003D03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068E4"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Obvezni"/>
                  </w:textInput>
                </w:ffData>
              </w:fldChar>
            </w:r>
            <w:r w:rsidR="00AB37FB" w:rsidRPr="007068E4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 w:rsidRPr="007068E4">
              <w:rPr>
                <w:rFonts w:ascii="Times New Roman" w:hAnsi="Times New Roman" w:cs="Times New Roman"/>
                <w:sz w:val="20"/>
                <w:szCs w:val="20"/>
              </w:rPr>
            </w:r>
            <w:r w:rsidRPr="007068E4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AB37FB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Obvezni</w:t>
            </w:r>
            <w:r w:rsidRPr="007068E4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F132E" w:rsidRPr="007068E4" w:rsidRDefault="009F132E" w:rsidP="003D03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068E4">
              <w:rPr>
                <w:rFonts w:ascii="Times New Roman" w:hAnsi="Times New Roman" w:cs="Times New Roman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9F132E" w:rsidRPr="007068E4" w:rsidRDefault="00914C98" w:rsidP="003D03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5%"/>
                  </w:textInput>
                </w:ffData>
              </w:fldChar>
            </w:r>
            <w:r w:rsidR="007068E4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5%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</w:tr>
      <w:tr w:rsidR="009F132E" w:rsidRPr="007068E4" w:rsidTr="003D033D">
        <w:tc>
          <w:tcPr>
            <w:tcW w:w="9464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:rsidR="009F132E" w:rsidRPr="007068E4" w:rsidRDefault="009F132E" w:rsidP="003D033D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068E4">
              <w:rPr>
                <w:rFonts w:ascii="Times New Roman" w:hAnsi="Times New Roman" w:cs="Times New Roman"/>
                <w:b/>
                <w:sz w:val="20"/>
                <w:szCs w:val="20"/>
              </w:rPr>
              <w:t>OPIS PREDMETA</w:t>
            </w:r>
          </w:p>
        </w:tc>
      </w:tr>
      <w:tr w:rsidR="007068E4" w:rsidRPr="007068E4" w:rsidTr="003D033D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68E4" w:rsidRPr="007068E4" w:rsidRDefault="007068E4" w:rsidP="003D033D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068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Ciljevi predmeta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068E4" w:rsidRPr="00FB46BC" w:rsidRDefault="002C0FCF" w:rsidP="000A6912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Stjecanje znanja i vještina za identificiranjem i kvantificiranjem različitih determinanti ponude i potražnje, </w:t>
            </w:r>
            <w:r w:rsidR="007E5240">
              <w:rPr>
                <w:rFonts w:ascii="Times New Roman" w:hAnsi="Times New Roman"/>
                <w:sz w:val="20"/>
                <w:szCs w:val="20"/>
              </w:rPr>
              <w:t xml:space="preserve">procjene </w:t>
            </w:r>
            <w:r w:rsidR="000A6912">
              <w:rPr>
                <w:rFonts w:ascii="Times New Roman" w:hAnsi="Times New Roman"/>
                <w:sz w:val="20"/>
                <w:szCs w:val="20"/>
              </w:rPr>
              <w:t xml:space="preserve">elastičnosti, te identificiranja i analize potrošačeve </w:t>
            </w:r>
            <w:r w:rsidR="00D96AC6">
              <w:rPr>
                <w:rFonts w:ascii="Times New Roman" w:hAnsi="Times New Roman"/>
                <w:sz w:val="20"/>
                <w:szCs w:val="20"/>
              </w:rPr>
              <w:t>ravnoteže</w:t>
            </w:r>
            <w:r w:rsidR="000A6912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7068E4" w:rsidRPr="007068E4" w:rsidTr="003D033D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68E4" w:rsidRPr="007068E4" w:rsidRDefault="007068E4" w:rsidP="003D033D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068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068E4" w:rsidRPr="00FB46BC" w:rsidRDefault="00914C98" w:rsidP="00BF56A7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Uvjeti za upis propisani su Statutom Ekonomskog fakulteta, te Pravilnikom o studiju i studiranju"/>
                  </w:textInput>
                </w:ffData>
              </w:fldChar>
            </w:r>
            <w:r w:rsidR="005A5467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5A5467">
              <w:rPr>
                <w:rFonts w:ascii="Times New Roman" w:hAnsi="Times New Roman"/>
                <w:noProof/>
                <w:sz w:val="20"/>
                <w:szCs w:val="20"/>
              </w:rPr>
              <w:t>Uvjeti za upis propisani su Statutom Ekonomskog fakulteta, te Pravilnikom o studiju i studiranju</w:t>
            </w:r>
            <w:r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="005A5467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7068E4" w:rsidRPr="00FB46BC" w:rsidRDefault="007068E4" w:rsidP="00BF56A7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068E4" w:rsidRPr="007068E4" w:rsidTr="003D033D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68E4" w:rsidRPr="007068E4" w:rsidRDefault="007068E4" w:rsidP="003D033D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068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068E4" w:rsidRPr="00622AF3" w:rsidRDefault="007068E4" w:rsidP="00BF56A7">
            <w:pPr>
              <w:spacing w:after="0" w:line="240" w:lineRule="auto"/>
              <w:ind w:left="640"/>
              <w:rPr>
                <w:rFonts w:ascii="Times New Roman" w:hAnsi="Times New Roman"/>
                <w:sz w:val="20"/>
                <w:szCs w:val="20"/>
              </w:rPr>
            </w:pPr>
            <w:r w:rsidRPr="00622AF3">
              <w:rPr>
                <w:rFonts w:ascii="Times New Roman" w:hAnsi="Times New Roman"/>
                <w:sz w:val="20"/>
                <w:szCs w:val="20"/>
              </w:rPr>
              <w:t xml:space="preserve">Analizirati </w:t>
            </w:r>
            <w:r w:rsidR="004050AE">
              <w:rPr>
                <w:rFonts w:ascii="Times New Roman" w:hAnsi="Times New Roman"/>
                <w:sz w:val="20"/>
                <w:szCs w:val="20"/>
              </w:rPr>
              <w:t>mikro</w:t>
            </w:r>
            <w:r w:rsidRPr="00622AF3">
              <w:rPr>
                <w:rFonts w:ascii="Times New Roman" w:hAnsi="Times New Roman"/>
                <w:sz w:val="20"/>
                <w:szCs w:val="20"/>
              </w:rPr>
              <w:t>ekonomske koncepte i ponašanje proizvođača i potrošača s ciljem definiranja tržišta nekog proizvoda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7068E4" w:rsidRPr="00622AF3" w:rsidRDefault="007068E4" w:rsidP="00BF56A7">
            <w:pPr>
              <w:spacing w:after="0" w:line="240" w:lineRule="auto"/>
              <w:ind w:left="360"/>
              <w:rPr>
                <w:rFonts w:ascii="Times New Roman" w:hAnsi="Times New Roman"/>
                <w:sz w:val="20"/>
                <w:szCs w:val="20"/>
              </w:rPr>
            </w:pPr>
          </w:p>
          <w:p w:rsidR="007068E4" w:rsidRPr="00622AF3" w:rsidRDefault="007068E4" w:rsidP="00BF56A7">
            <w:pPr>
              <w:spacing w:after="0" w:line="240" w:lineRule="auto"/>
              <w:ind w:left="527" w:hanging="170"/>
              <w:rPr>
                <w:rFonts w:ascii="Times New Roman" w:hAnsi="Times New Roman"/>
                <w:sz w:val="20"/>
                <w:szCs w:val="20"/>
              </w:rPr>
            </w:pPr>
            <w:r w:rsidRPr="00622AF3">
              <w:rPr>
                <w:rFonts w:ascii="Times New Roman" w:hAnsi="Times New Roman"/>
                <w:sz w:val="20"/>
                <w:szCs w:val="20"/>
              </w:rPr>
              <w:t xml:space="preserve">1. Identificirati determinante i kvantificirati njihov utjecaj na ponudu i potražnju </w:t>
            </w:r>
          </w:p>
          <w:p w:rsidR="007068E4" w:rsidRPr="00622AF3" w:rsidRDefault="007068E4" w:rsidP="00BF56A7">
            <w:pPr>
              <w:spacing w:after="0" w:line="240" w:lineRule="auto"/>
              <w:ind w:left="527" w:hanging="170"/>
              <w:rPr>
                <w:rFonts w:ascii="Times New Roman" w:hAnsi="Times New Roman"/>
                <w:sz w:val="20"/>
                <w:szCs w:val="20"/>
              </w:rPr>
            </w:pPr>
            <w:r w:rsidRPr="00622AF3">
              <w:rPr>
                <w:rFonts w:ascii="Times New Roman" w:hAnsi="Times New Roman"/>
                <w:sz w:val="20"/>
                <w:szCs w:val="20"/>
              </w:rPr>
              <w:t xml:space="preserve">2. </w:t>
            </w:r>
            <w:r w:rsidR="00A04483">
              <w:rPr>
                <w:rFonts w:ascii="Times New Roman" w:hAnsi="Times New Roman"/>
                <w:sz w:val="20"/>
                <w:szCs w:val="20"/>
              </w:rPr>
              <w:t>U</w:t>
            </w:r>
            <w:r w:rsidR="00507C8B">
              <w:rPr>
                <w:rFonts w:ascii="Times New Roman" w:hAnsi="Times New Roman"/>
                <w:sz w:val="20"/>
                <w:szCs w:val="20"/>
              </w:rPr>
              <w:t>stanoviti</w:t>
            </w:r>
            <w:bookmarkStart w:id="1" w:name="_GoBack"/>
            <w:bookmarkEnd w:id="1"/>
            <w:r w:rsidR="00A04483">
              <w:rPr>
                <w:rFonts w:ascii="Times New Roman" w:hAnsi="Times New Roman"/>
                <w:sz w:val="20"/>
                <w:szCs w:val="20"/>
              </w:rPr>
              <w:t xml:space="preserve"> tržišnu ravnotežu i a</w:t>
            </w:r>
            <w:r w:rsidRPr="00622AF3">
              <w:rPr>
                <w:rFonts w:ascii="Times New Roman" w:hAnsi="Times New Roman"/>
                <w:sz w:val="20"/>
                <w:szCs w:val="20"/>
              </w:rPr>
              <w:t xml:space="preserve">nalizirati </w:t>
            </w:r>
            <w:r w:rsidR="00FC716C">
              <w:rPr>
                <w:rFonts w:ascii="Times New Roman" w:hAnsi="Times New Roman"/>
                <w:sz w:val="20"/>
                <w:szCs w:val="20"/>
              </w:rPr>
              <w:t xml:space="preserve">efekte </w:t>
            </w:r>
            <w:r w:rsidR="00A04483">
              <w:rPr>
                <w:rFonts w:ascii="Times New Roman" w:hAnsi="Times New Roman"/>
                <w:sz w:val="20"/>
                <w:szCs w:val="20"/>
              </w:rPr>
              <w:t>njene promjene</w:t>
            </w:r>
          </w:p>
          <w:p w:rsidR="007068E4" w:rsidRPr="00622AF3" w:rsidRDefault="007068E4" w:rsidP="00BF56A7">
            <w:pPr>
              <w:spacing w:after="0" w:line="240" w:lineRule="auto"/>
              <w:ind w:left="527" w:hanging="170"/>
              <w:rPr>
                <w:rFonts w:ascii="Times New Roman" w:hAnsi="Times New Roman"/>
                <w:sz w:val="20"/>
                <w:szCs w:val="20"/>
              </w:rPr>
            </w:pPr>
            <w:r w:rsidRPr="00622AF3">
              <w:rPr>
                <w:rFonts w:ascii="Times New Roman" w:hAnsi="Times New Roman"/>
                <w:sz w:val="20"/>
                <w:szCs w:val="20"/>
              </w:rPr>
              <w:t xml:space="preserve">3. Analizirati i </w:t>
            </w:r>
            <w:r w:rsidR="00FC716C">
              <w:rPr>
                <w:rFonts w:ascii="Times New Roman" w:hAnsi="Times New Roman"/>
                <w:sz w:val="20"/>
                <w:szCs w:val="20"/>
              </w:rPr>
              <w:t>primijeniti elastičnost potražnje/ponude</w:t>
            </w:r>
            <w:r w:rsidRPr="00622AF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FC716C">
              <w:rPr>
                <w:rFonts w:ascii="Times New Roman" w:hAnsi="Times New Roman"/>
                <w:sz w:val="20"/>
                <w:szCs w:val="20"/>
              </w:rPr>
              <w:t>u poslovnom odlučivanju</w:t>
            </w:r>
            <w:r w:rsidRPr="00622AF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7068E4" w:rsidRDefault="007068E4" w:rsidP="00FC716C">
            <w:pPr>
              <w:spacing w:after="0" w:line="240" w:lineRule="auto"/>
              <w:ind w:left="527" w:hanging="170"/>
              <w:rPr>
                <w:rFonts w:ascii="Times New Roman" w:hAnsi="Times New Roman"/>
                <w:sz w:val="20"/>
                <w:szCs w:val="20"/>
              </w:rPr>
            </w:pPr>
            <w:r w:rsidRPr="00622AF3">
              <w:rPr>
                <w:rFonts w:ascii="Times New Roman" w:hAnsi="Times New Roman"/>
                <w:sz w:val="20"/>
                <w:szCs w:val="20"/>
              </w:rPr>
              <w:t xml:space="preserve">4. Identificirati </w:t>
            </w:r>
            <w:r w:rsidR="00FC716C">
              <w:rPr>
                <w:rFonts w:ascii="Times New Roman" w:hAnsi="Times New Roman"/>
                <w:sz w:val="20"/>
                <w:szCs w:val="20"/>
              </w:rPr>
              <w:t>optimalan potrošačev izbor</w:t>
            </w:r>
          </w:p>
          <w:p w:rsidR="00FC716C" w:rsidRDefault="00FC716C" w:rsidP="00FC716C">
            <w:pPr>
              <w:spacing w:after="0" w:line="240" w:lineRule="auto"/>
              <w:ind w:left="527" w:hanging="17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5. Procijeniti efekte promjena utjecajnih čimbenika na optimalan potrošačev izbor</w:t>
            </w:r>
          </w:p>
          <w:p w:rsidR="00FC716C" w:rsidRPr="00FB46BC" w:rsidRDefault="00FC716C" w:rsidP="00FC716C">
            <w:pPr>
              <w:spacing w:after="0" w:line="240" w:lineRule="auto"/>
              <w:ind w:left="527" w:hanging="17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F132E" w:rsidRPr="007068E4" w:rsidTr="003D033D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F132E" w:rsidRPr="007068E4" w:rsidRDefault="009F132E" w:rsidP="003D033D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068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Sadržaj predmeta detaljno razrađen prema satnici nastave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Style w:val="TableGrid"/>
              <w:tblW w:w="5002" w:type="pct"/>
              <w:tblLayout w:type="fixed"/>
              <w:tblLook w:val="01E0"/>
            </w:tblPr>
            <w:tblGrid>
              <w:gridCol w:w="3173"/>
              <w:gridCol w:w="509"/>
              <w:gridCol w:w="3241"/>
              <w:gridCol w:w="508"/>
            </w:tblGrid>
            <w:tr w:rsidR="005A5467" w:rsidRPr="00E31306" w:rsidTr="005A5467">
              <w:tc>
                <w:tcPr>
                  <w:tcW w:w="290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A5467" w:rsidRPr="005A5467" w:rsidRDefault="005A5467" w:rsidP="00BF56A7">
                  <w:pPr>
                    <w:jc w:val="center"/>
                  </w:pPr>
                  <w:r w:rsidRPr="005A5467">
                    <w:t>Predavanja</w:t>
                  </w:r>
                </w:p>
              </w:tc>
              <w:tc>
                <w:tcPr>
                  <w:tcW w:w="296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A5467" w:rsidRPr="005A5467" w:rsidRDefault="005A5467" w:rsidP="00BF56A7">
                  <w:pPr>
                    <w:jc w:val="center"/>
                  </w:pPr>
                  <w:r w:rsidRPr="005A5467">
                    <w:t>Vježbe</w:t>
                  </w:r>
                </w:p>
              </w:tc>
            </w:tr>
            <w:tr w:rsidR="005A5467" w:rsidRPr="00E31306" w:rsidTr="005A5467">
              <w:trPr>
                <w:cantSplit/>
                <w:trHeight w:val="699"/>
              </w:trPr>
              <w:tc>
                <w:tcPr>
                  <w:tcW w:w="2507" w:type="dxa"/>
                  <w:tcBorders>
                    <w:left w:val="single" w:sz="4" w:space="0" w:color="auto"/>
                  </w:tcBorders>
                  <w:vAlign w:val="center"/>
                </w:tcPr>
                <w:p w:rsidR="005A5467" w:rsidRPr="005A5467" w:rsidRDefault="005A5467" w:rsidP="00BF56A7">
                  <w:pPr>
                    <w:jc w:val="center"/>
                  </w:pPr>
                  <w:r w:rsidRPr="005A5467">
                    <w:t>Tema</w:t>
                  </w:r>
                </w:p>
              </w:tc>
              <w:tc>
                <w:tcPr>
                  <w:tcW w:w="402" w:type="dxa"/>
                  <w:tcBorders>
                    <w:right w:val="single" w:sz="4" w:space="0" w:color="auto"/>
                  </w:tcBorders>
                  <w:vAlign w:val="center"/>
                </w:tcPr>
                <w:p w:rsidR="005A5467" w:rsidRPr="005A5467" w:rsidRDefault="005A5467" w:rsidP="00BF56A7">
                  <w:pPr>
                    <w:ind w:left="-108" w:right="-108"/>
                    <w:jc w:val="center"/>
                  </w:pPr>
                  <w:r w:rsidRPr="005A5467">
                    <w:t xml:space="preserve">Sati </w:t>
                  </w:r>
                </w:p>
              </w:tc>
              <w:tc>
                <w:tcPr>
                  <w:tcW w:w="2561" w:type="dxa"/>
                  <w:tcBorders>
                    <w:left w:val="single" w:sz="4" w:space="0" w:color="auto"/>
                  </w:tcBorders>
                  <w:vAlign w:val="center"/>
                </w:tcPr>
                <w:p w:rsidR="005A5467" w:rsidRPr="005A5467" w:rsidRDefault="005A5467" w:rsidP="00BF56A7">
                  <w:pPr>
                    <w:jc w:val="center"/>
                  </w:pPr>
                  <w:r w:rsidRPr="005A5467">
                    <w:t>Tema</w:t>
                  </w:r>
                </w:p>
              </w:tc>
              <w:tc>
                <w:tcPr>
                  <w:tcW w:w="401" w:type="dxa"/>
                  <w:tcBorders>
                    <w:right w:val="single" w:sz="4" w:space="0" w:color="auto"/>
                  </w:tcBorders>
                  <w:vAlign w:val="center"/>
                </w:tcPr>
                <w:p w:rsidR="005A5467" w:rsidRPr="005A5467" w:rsidRDefault="005A5467" w:rsidP="00BF56A7">
                  <w:pPr>
                    <w:ind w:left="-108" w:right="-108"/>
                    <w:jc w:val="center"/>
                  </w:pPr>
                  <w:r w:rsidRPr="005A5467">
                    <w:t xml:space="preserve">Sati </w:t>
                  </w:r>
                </w:p>
              </w:tc>
            </w:tr>
            <w:tr w:rsidR="005A5467" w:rsidRPr="00E31306" w:rsidTr="005A5467">
              <w:trPr>
                <w:cantSplit/>
              </w:trPr>
              <w:tc>
                <w:tcPr>
                  <w:tcW w:w="2507" w:type="dxa"/>
                  <w:tcBorders>
                    <w:left w:val="single" w:sz="4" w:space="0" w:color="auto"/>
                  </w:tcBorders>
                  <w:vAlign w:val="center"/>
                </w:tcPr>
                <w:p w:rsidR="005A5467" w:rsidRPr="005A5467" w:rsidRDefault="005A5467" w:rsidP="00BF56A7">
                  <w:r w:rsidRPr="005A5467">
                    <w:t xml:space="preserve">Pozitivna i normativna analiza. Ekonomski problemi (oskudica, izbor i </w:t>
                  </w:r>
                  <w:proofErr w:type="spellStart"/>
                  <w:r w:rsidRPr="005A5467">
                    <w:t>oportunitetni</w:t>
                  </w:r>
                  <w:proofErr w:type="spellEnd"/>
                  <w:r w:rsidRPr="005A5467">
                    <w:t xml:space="preserve"> trošak). </w:t>
                  </w:r>
                </w:p>
              </w:tc>
              <w:tc>
                <w:tcPr>
                  <w:tcW w:w="402" w:type="dxa"/>
                  <w:tcBorders>
                    <w:right w:val="single" w:sz="4" w:space="0" w:color="auto"/>
                  </w:tcBorders>
                  <w:vAlign w:val="center"/>
                </w:tcPr>
                <w:p w:rsidR="005A5467" w:rsidRPr="005A5467" w:rsidRDefault="005A5467" w:rsidP="00BF56A7">
                  <w:r w:rsidRPr="005A5467">
                    <w:t>2</w:t>
                  </w:r>
                </w:p>
              </w:tc>
              <w:tc>
                <w:tcPr>
                  <w:tcW w:w="2561" w:type="dxa"/>
                  <w:tcBorders>
                    <w:left w:val="single" w:sz="4" w:space="0" w:color="auto"/>
                  </w:tcBorders>
                  <w:vAlign w:val="center"/>
                </w:tcPr>
                <w:p w:rsidR="005A5467" w:rsidRPr="005A5467" w:rsidRDefault="005A5467" w:rsidP="00BF56A7">
                  <w:r w:rsidRPr="005A5467">
                    <w:t xml:space="preserve">Pozitivna i normativna analiza. Ekonomski problemi (oskudica, izbor i </w:t>
                  </w:r>
                  <w:proofErr w:type="spellStart"/>
                  <w:r w:rsidRPr="005A5467">
                    <w:t>oportunitetni</w:t>
                  </w:r>
                  <w:proofErr w:type="spellEnd"/>
                  <w:r w:rsidRPr="005A5467">
                    <w:t xml:space="preserve"> trošak). </w:t>
                  </w:r>
                </w:p>
              </w:tc>
              <w:tc>
                <w:tcPr>
                  <w:tcW w:w="401" w:type="dxa"/>
                  <w:tcBorders>
                    <w:right w:val="single" w:sz="4" w:space="0" w:color="auto"/>
                  </w:tcBorders>
                  <w:vAlign w:val="center"/>
                </w:tcPr>
                <w:p w:rsidR="005A5467" w:rsidRPr="005A5467" w:rsidRDefault="005A5467" w:rsidP="00BF56A7">
                  <w:r w:rsidRPr="005A5467">
                    <w:t>2</w:t>
                  </w:r>
                </w:p>
              </w:tc>
            </w:tr>
            <w:tr w:rsidR="005A5467" w:rsidRPr="00E31306" w:rsidTr="005A5467">
              <w:trPr>
                <w:cantSplit/>
              </w:trPr>
              <w:tc>
                <w:tcPr>
                  <w:tcW w:w="2507" w:type="dxa"/>
                  <w:tcBorders>
                    <w:left w:val="single" w:sz="4" w:space="0" w:color="auto"/>
                  </w:tcBorders>
                  <w:vAlign w:val="center"/>
                </w:tcPr>
                <w:p w:rsidR="005A5467" w:rsidRPr="005A5467" w:rsidRDefault="005A5467" w:rsidP="00BF56A7">
                  <w:r w:rsidRPr="005A5467">
                    <w:t>Mikroekonomija i makroekonomija. Rad s grafovima (čitanje i konstrukcija grafova, nagibi).</w:t>
                  </w:r>
                </w:p>
              </w:tc>
              <w:tc>
                <w:tcPr>
                  <w:tcW w:w="402" w:type="dxa"/>
                  <w:tcBorders>
                    <w:right w:val="single" w:sz="4" w:space="0" w:color="auto"/>
                  </w:tcBorders>
                  <w:vAlign w:val="center"/>
                </w:tcPr>
                <w:p w:rsidR="005A5467" w:rsidRPr="005A5467" w:rsidRDefault="005A5467" w:rsidP="00BF56A7">
                  <w:pPr>
                    <w:jc w:val="center"/>
                  </w:pPr>
                  <w:r w:rsidRPr="005A5467">
                    <w:t>2</w:t>
                  </w:r>
                </w:p>
              </w:tc>
              <w:tc>
                <w:tcPr>
                  <w:tcW w:w="2561" w:type="dxa"/>
                  <w:tcBorders>
                    <w:left w:val="single" w:sz="4" w:space="0" w:color="auto"/>
                  </w:tcBorders>
                  <w:vAlign w:val="center"/>
                </w:tcPr>
                <w:p w:rsidR="005A5467" w:rsidRPr="005A5467" w:rsidRDefault="005A5467" w:rsidP="00BF56A7">
                  <w:r w:rsidRPr="005A5467">
                    <w:t>Mikroekonomija i makroekonomija. Rad s grafovima (čitanje i konstrukcija grafova, nagibi).</w:t>
                  </w:r>
                </w:p>
              </w:tc>
              <w:tc>
                <w:tcPr>
                  <w:tcW w:w="401" w:type="dxa"/>
                  <w:tcBorders>
                    <w:right w:val="single" w:sz="4" w:space="0" w:color="auto"/>
                  </w:tcBorders>
                  <w:vAlign w:val="center"/>
                </w:tcPr>
                <w:p w:rsidR="005A5467" w:rsidRPr="005A5467" w:rsidRDefault="005A5467" w:rsidP="00BF56A7">
                  <w:pPr>
                    <w:jc w:val="center"/>
                  </w:pPr>
                  <w:r w:rsidRPr="005A5467">
                    <w:t>2</w:t>
                  </w:r>
                </w:p>
              </w:tc>
            </w:tr>
            <w:tr w:rsidR="005A5467" w:rsidRPr="00E31306" w:rsidTr="005A5467">
              <w:trPr>
                <w:cantSplit/>
              </w:trPr>
              <w:tc>
                <w:tcPr>
                  <w:tcW w:w="2507" w:type="dxa"/>
                  <w:tcBorders>
                    <w:left w:val="single" w:sz="4" w:space="0" w:color="auto"/>
                  </w:tcBorders>
                  <w:vAlign w:val="center"/>
                </w:tcPr>
                <w:p w:rsidR="005A5467" w:rsidRPr="005A5467" w:rsidRDefault="005A5467" w:rsidP="00BF56A7">
                  <w:r w:rsidRPr="005A5467">
                    <w:t>Ponuda i potražnja (pojam, zakon, krivulja).</w:t>
                  </w:r>
                </w:p>
              </w:tc>
              <w:tc>
                <w:tcPr>
                  <w:tcW w:w="402" w:type="dxa"/>
                  <w:tcBorders>
                    <w:right w:val="single" w:sz="4" w:space="0" w:color="auto"/>
                  </w:tcBorders>
                  <w:vAlign w:val="center"/>
                </w:tcPr>
                <w:p w:rsidR="005A5467" w:rsidRPr="005A5467" w:rsidRDefault="005A5467" w:rsidP="00BF56A7">
                  <w:pPr>
                    <w:jc w:val="center"/>
                  </w:pPr>
                  <w:r w:rsidRPr="005A5467">
                    <w:t>2</w:t>
                  </w:r>
                </w:p>
              </w:tc>
              <w:tc>
                <w:tcPr>
                  <w:tcW w:w="2561" w:type="dxa"/>
                  <w:tcBorders>
                    <w:left w:val="single" w:sz="4" w:space="0" w:color="auto"/>
                  </w:tcBorders>
                  <w:vAlign w:val="center"/>
                </w:tcPr>
                <w:p w:rsidR="005A5467" w:rsidRPr="005A5467" w:rsidRDefault="005A5467" w:rsidP="00BF56A7">
                  <w:r w:rsidRPr="005A5467">
                    <w:t>Ponuda i potražnja (pojam, zakon, krivulja).</w:t>
                  </w:r>
                </w:p>
              </w:tc>
              <w:tc>
                <w:tcPr>
                  <w:tcW w:w="401" w:type="dxa"/>
                  <w:tcBorders>
                    <w:right w:val="single" w:sz="4" w:space="0" w:color="auto"/>
                  </w:tcBorders>
                  <w:vAlign w:val="center"/>
                </w:tcPr>
                <w:p w:rsidR="005A5467" w:rsidRPr="005A5467" w:rsidRDefault="005A5467" w:rsidP="00BF56A7">
                  <w:pPr>
                    <w:jc w:val="center"/>
                  </w:pPr>
                  <w:r w:rsidRPr="005A5467">
                    <w:t>2</w:t>
                  </w:r>
                </w:p>
              </w:tc>
            </w:tr>
            <w:tr w:rsidR="005A5467" w:rsidRPr="00E31306" w:rsidTr="005A5467">
              <w:trPr>
                <w:cantSplit/>
              </w:trPr>
              <w:tc>
                <w:tcPr>
                  <w:tcW w:w="2507" w:type="dxa"/>
                  <w:tcBorders>
                    <w:left w:val="single" w:sz="4" w:space="0" w:color="auto"/>
                  </w:tcBorders>
                  <w:vAlign w:val="center"/>
                </w:tcPr>
                <w:p w:rsidR="005A5467" w:rsidRPr="005A5467" w:rsidRDefault="005A5467" w:rsidP="00BF56A7">
                  <w:r w:rsidRPr="005A5467">
                    <w:t>Od individualne prema tržišnoj krivulji ponude i potražnje.</w:t>
                  </w:r>
                </w:p>
              </w:tc>
              <w:tc>
                <w:tcPr>
                  <w:tcW w:w="402" w:type="dxa"/>
                  <w:tcBorders>
                    <w:right w:val="single" w:sz="4" w:space="0" w:color="auto"/>
                  </w:tcBorders>
                  <w:vAlign w:val="center"/>
                </w:tcPr>
                <w:p w:rsidR="005A5467" w:rsidRPr="005A5467" w:rsidRDefault="005A5467" w:rsidP="00BF56A7">
                  <w:pPr>
                    <w:jc w:val="center"/>
                  </w:pPr>
                  <w:r w:rsidRPr="005A5467">
                    <w:t>2</w:t>
                  </w:r>
                </w:p>
              </w:tc>
              <w:tc>
                <w:tcPr>
                  <w:tcW w:w="2561" w:type="dxa"/>
                  <w:tcBorders>
                    <w:left w:val="single" w:sz="4" w:space="0" w:color="auto"/>
                  </w:tcBorders>
                  <w:vAlign w:val="center"/>
                </w:tcPr>
                <w:p w:rsidR="005A5467" w:rsidRPr="005A5467" w:rsidRDefault="005A5467" w:rsidP="00BF56A7">
                  <w:r w:rsidRPr="005A5467">
                    <w:t>Od individualne prema tržišnoj krivulji ponude i potražnje.</w:t>
                  </w:r>
                </w:p>
              </w:tc>
              <w:tc>
                <w:tcPr>
                  <w:tcW w:w="401" w:type="dxa"/>
                  <w:tcBorders>
                    <w:right w:val="single" w:sz="4" w:space="0" w:color="auto"/>
                  </w:tcBorders>
                  <w:vAlign w:val="center"/>
                </w:tcPr>
                <w:p w:rsidR="005A5467" w:rsidRPr="005A5467" w:rsidRDefault="005A5467" w:rsidP="00BF56A7">
                  <w:pPr>
                    <w:jc w:val="center"/>
                  </w:pPr>
                  <w:r w:rsidRPr="005A5467">
                    <w:t>2</w:t>
                  </w:r>
                </w:p>
              </w:tc>
            </w:tr>
            <w:tr w:rsidR="005A5467" w:rsidRPr="00E31306" w:rsidTr="005A5467">
              <w:trPr>
                <w:cantSplit/>
              </w:trPr>
              <w:tc>
                <w:tcPr>
                  <w:tcW w:w="2507" w:type="dxa"/>
                  <w:tcBorders>
                    <w:left w:val="single" w:sz="4" w:space="0" w:color="auto"/>
                  </w:tcBorders>
                  <w:vAlign w:val="center"/>
                </w:tcPr>
                <w:p w:rsidR="005A5467" w:rsidRPr="005A5467" w:rsidRDefault="005A5467" w:rsidP="00BF56A7">
                  <w:r w:rsidRPr="005A5467">
                    <w:t>Determinante ponude i potražnje. Pojam tržišne ravnoteže.</w:t>
                  </w:r>
                </w:p>
              </w:tc>
              <w:tc>
                <w:tcPr>
                  <w:tcW w:w="402" w:type="dxa"/>
                  <w:tcBorders>
                    <w:right w:val="single" w:sz="4" w:space="0" w:color="auto"/>
                  </w:tcBorders>
                  <w:vAlign w:val="center"/>
                </w:tcPr>
                <w:p w:rsidR="005A5467" w:rsidRPr="005A5467" w:rsidRDefault="005A5467" w:rsidP="00BF56A7">
                  <w:pPr>
                    <w:jc w:val="center"/>
                  </w:pPr>
                  <w:r w:rsidRPr="005A5467">
                    <w:t>2</w:t>
                  </w:r>
                </w:p>
              </w:tc>
              <w:tc>
                <w:tcPr>
                  <w:tcW w:w="2561" w:type="dxa"/>
                  <w:tcBorders>
                    <w:left w:val="single" w:sz="4" w:space="0" w:color="auto"/>
                  </w:tcBorders>
                  <w:vAlign w:val="center"/>
                </w:tcPr>
                <w:p w:rsidR="005A5467" w:rsidRPr="005A5467" w:rsidRDefault="005A5467" w:rsidP="00BF56A7">
                  <w:r w:rsidRPr="005A5467">
                    <w:t>Determinante ponude i potražnje. Pojam tržišne ravnoteže.</w:t>
                  </w:r>
                </w:p>
              </w:tc>
              <w:tc>
                <w:tcPr>
                  <w:tcW w:w="401" w:type="dxa"/>
                  <w:tcBorders>
                    <w:right w:val="single" w:sz="4" w:space="0" w:color="auto"/>
                  </w:tcBorders>
                  <w:vAlign w:val="center"/>
                </w:tcPr>
                <w:p w:rsidR="005A5467" w:rsidRPr="005A5467" w:rsidRDefault="005A5467" w:rsidP="00BF56A7">
                  <w:pPr>
                    <w:jc w:val="center"/>
                  </w:pPr>
                  <w:r w:rsidRPr="005A5467">
                    <w:t>2</w:t>
                  </w:r>
                </w:p>
              </w:tc>
            </w:tr>
            <w:tr w:rsidR="005A5467" w:rsidRPr="00E31306" w:rsidTr="005A5467">
              <w:trPr>
                <w:cantSplit/>
              </w:trPr>
              <w:tc>
                <w:tcPr>
                  <w:tcW w:w="2507" w:type="dxa"/>
                  <w:tcBorders>
                    <w:left w:val="single" w:sz="4" w:space="0" w:color="auto"/>
                  </w:tcBorders>
                  <w:vAlign w:val="center"/>
                </w:tcPr>
                <w:p w:rsidR="005A5467" w:rsidRPr="005A5467" w:rsidRDefault="005A5467" w:rsidP="00BF56A7">
                  <w:r w:rsidRPr="005A5467">
                    <w:t>Grafičko prikazivanje i analitičko određivanje tržišne ravnoteže. Tržišne snage koje utječu na ravnotežu.</w:t>
                  </w:r>
                </w:p>
              </w:tc>
              <w:tc>
                <w:tcPr>
                  <w:tcW w:w="402" w:type="dxa"/>
                  <w:tcBorders>
                    <w:right w:val="single" w:sz="4" w:space="0" w:color="auto"/>
                  </w:tcBorders>
                  <w:vAlign w:val="center"/>
                </w:tcPr>
                <w:p w:rsidR="005A5467" w:rsidRPr="005A5467" w:rsidRDefault="005A5467" w:rsidP="00BF56A7">
                  <w:pPr>
                    <w:jc w:val="center"/>
                  </w:pPr>
                  <w:r w:rsidRPr="005A5467">
                    <w:t>2</w:t>
                  </w:r>
                </w:p>
              </w:tc>
              <w:tc>
                <w:tcPr>
                  <w:tcW w:w="2561" w:type="dxa"/>
                  <w:tcBorders>
                    <w:left w:val="single" w:sz="4" w:space="0" w:color="auto"/>
                  </w:tcBorders>
                  <w:vAlign w:val="center"/>
                </w:tcPr>
                <w:p w:rsidR="005A5467" w:rsidRPr="005A5467" w:rsidRDefault="005A5467" w:rsidP="00BF56A7">
                  <w:r w:rsidRPr="005A5467">
                    <w:t>Grafičko prikazivanje i analitičko određivanje tržišne ravnoteže. Tržišne snage koje utječu na ravnotežu.</w:t>
                  </w:r>
                </w:p>
              </w:tc>
              <w:tc>
                <w:tcPr>
                  <w:tcW w:w="401" w:type="dxa"/>
                  <w:tcBorders>
                    <w:right w:val="single" w:sz="4" w:space="0" w:color="auto"/>
                  </w:tcBorders>
                  <w:vAlign w:val="center"/>
                </w:tcPr>
                <w:p w:rsidR="005A5467" w:rsidRPr="005A5467" w:rsidRDefault="005A5467" w:rsidP="00BF56A7">
                  <w:pPr>
                    <w:jc w:val="center"/>
                  </w:pPr>
                  <w:r w:rsidRPr="005A5467">
                    <w:t>2</w:t>
                  </w:r>
                </w:p>
              </w:tc>
            </w:tr>
            <w:tr w:rsidR="005A5467" w:rsidRPr="00E31306" w:rsidTr="005A5467">
              <w:trPr>
                <w:cantSplit/>
              </w:trPr>
              <w:tc>
                <w:tcPr>
                  <w:tcW w:w="2507" w:type="dxa"/>
                  <w:tcBorders>
                    <w:left w:val="single" w:sz="4" w:space="0" w:color="auto"/>
                  </w:tcBorders>
                  <w:vAlign w:val="center"/>
                </w:tcPr>
                <w:p w:rsidR="005A5467" w:rsidRPr="005A5467" w:rsidRDefault="005A5467" w:rsidP="00BF56A7">
                  <w:r w:rsidRPr="005A5467">
                    <w:t>Pojam elastičnosti. Elastičnost u jednoj točki i lučna elastičnost.</w:t>
                  </w:r>
                </w:p>
              </w:tc>
              <w:tc>
                <w:tcPr>
                  <w:tcW w:w="402" w:type="dxa"/>
                  <w:tcBorders>
                    <w:right w:val="single" w:sz="4" w:space="0" w:color="auto"/>
                  </w:tcBorders>
                  <w:vAlign w:val="center"/>
                </w:tcPr>
                <w:p w:rsidR="005A5467" w:rsidRPr="005A5467" w:rsidRDefault="005A5467" w:rsidP="00BF56A7">
                  <w:pPr>
                    <w:jc w:val="center"/>
                  </w:pPr>
                  <w:r w:rsidRPr="005A5467">
                    <w:t>2</w:t>
                  </w:r>
                </w:p>
              </w:tc>
              <w:tc>
                <w:tcPr>
                  <w:tcW w:w="2561" w:type="dxa"/>
                  <w:tcBorders>
                    <w:left w:val="single" w:sz="4" w:space="0" w:color="auto"/>
                  </w:tcBorders>
                  <w:vAlign w:val="center"/>
                </w:tcPr>
                <w:p w:rsidR="005A5467" w:rsidRPr="005A5467" w:rsidRDefault="005A5467" w:rsidP="00BF56A7">
                  <w:r w:rsidRPr="005A5467">
                    <w:t>Pojam elastičnosti. Elastičnost u jednoj točki i lučna elastičnost.</w:t>
                  </w:r>
                </w:p>
              </w:tc>
              <w:tc>
                <w:tcPr>
                  <w:tcW w:w="401" w:type="dxa"/>
                  <w:tcBorders>
                    <w:right w:val="single" w:sz="4" w:space="0" w:color="auto"/>
                  </w:tcBorders>
                  <w:vAlign w:val="center"/>
                </w:tcPr>
                <w:p w:rsidR="005A5467" w:rsidRPr="005A5467" w:rsidRDefault="005A5467" w:rsidP="00BF56A7">
                  <w:pPr>
                    <w:jc w:val="center"/>
                  </w:pPr>
                  <w:r w:rsidRPr="005A5467">
                    <w:t>2</w:t>
                  </w:r>
                </w:p>
              </w:tc>
            </w:tr>
            <w:tr w:rsidR="005A5467" w:rsidRPr="00E31306" w:rsidTr="005A5467">
              <w:trPr>
                <w:cantSplit/>
              </w:trPr>
              <w:tc>
                <w:tcPr>
                  <w:tcW w:w="2507" w:type="dxa"/>
                  <w:tcBorders>
                    <w:left w:val="single" w:sz="4" w:space="0" w:color="auto"/>
                  </w:tcBorders>
                  <w:vAlign w:val="center"/>
                </w:tcPr>
                <w:p w:rsidR="005A5467" w:rsidRPr="005A5467" w:rsidRDefault="005A5467" w:rsidP="00BF56A7">
                  <w:r w:rsidRPr="005A5467">
                    <w:t>Determinante elastičnosti ponude i potražnje. Cjenovna elastičnost potražnje.</w:t>
                  </w:r>
                </w:p>
              </w:tc>
              <w:tc>
                <w:tcPr>
                  <w:tcW w:w="402" w:type="dxa"/>
                  <w:tcBorders>
                    <w:right w:val="single" w:sz="4" w:space="0" w:color="auto"/>
                  </w:tcBorders>
                  <w:vAlign w:val="center"/>
                </w:tcPr>
                <w:p w:rsidR="005A5467" w:rsidRPr="005A5467" w:rsidRDefault="005A5467" w:rsidP="00BF56A7">
                  <w:pPr>
                    <w:jc w:val="center"/>
                  </w:pPr>
                  <w:r w:rsidRPr="005A5467">
                    <w:t>2</w:t>
                  </w:r>
                </w:p>
              </w:tc>
              <w:tc>
                <w:tcPr>
                  <w:tcW w:w="2561" w:type="dxa"/>
                  <w:tcBorders>
                    <w:left w:val="single" w:sz="4" w:space="0" w:color="auto"/>
                  </w:tcBorders>
                  <w:vAlign w:val="center"/>
                </w:tcPr>
                <w:p w:rsidR="005A5467" w:rsidRPr="005A5467" w:rsidRDefault="005A5467" w:rsidP="00BF56A7">
                  <w:r w:rsidRPr="005A5467">
                    <w:t>Determinante elastičnosti ponude i potražnje. Cjenovna elastičnost potražnje.</w:t>
                  </w:r>
                </w:p>
              </w:tc>
              <w:tc>
                <w:tcPr>
                  <w:tcW w:w="401" w:type="dxa"/>
                  <w:tcBorders>
                    <w:right w:val="single" w:sz="4" w:space="0" w:color="auto"/>
                  </w:tcBorders>
                  <w:vAlign w:val="center"/>
                </w:tcPr>
                <w:p w:rsidR="005A5467" w:rsidRPr="005A5467" w:rsidRDefault="005A5467" w:rsidP="00BF56A7">
                  <w:pPr>
                    <w:jc w:val="center"/>
                  </w:pPr>
                  <w:r w:rsidRPr="005A5467">
                    <w:t>2</w:t>
                  </w:r>
                </w:p>
              </w:tc>
            </w:tr>
            <w:tr w:rsidR="005A5467" w:rsidRPr="00E31306" w:rsidTr="005A5467">
              <w:trPr>
                <w:cantSplit/>
              </w:trPr>
              <w:tc>
                <w:tcPr>
                  <w:tcW w:w="2507" w:type="dxa"/>
                  <w:tcBorders>
                    <w:left w:val="single" w:sz="4" w:space="0" w:color="auto"/>
                  </w:tcBorders>
                  <w:vAlign w:val="center"/>
                </w:tcPr>
                <w:p w:rsidR="005A5467" w:rsidRPr="005A5467" w:rsidRDefault="005A5467" w:rsidP="009B4BAF">
                  <w:r w:rsidRPr="005A5467">
                    <w:t xml:space="preserve">Dohodovna elastičnost potražnje. </w:t>
                  </w:r>
                  <w:r w:rsidR="009B4BAF">
                    <w:t>Unakrsna</w:t>
                  </w:r>
                  <w:r w:rsidRPr="005A5467">
                    <w:t xml:space="preserve"> elastičnost potražnje.</w:t>
                  </w:r>
                </w:p>
              </w:tc>
              <w:tc>
                <w:tcPr>
                  <w:tcW w:w="402" w:type="dxa"/>
                  <w:tcBorders>
                    <w:right w:val="single" w:sz="4" w:space="0" w:color="auto"/>
                  </w:tcBorders>
                  <w:vAlign w:val="center"/>
                </w:tcPr>
                <w:p w:rsidR="005A5467" w:rsidRPr="005A5467" w:rsidRDefault="005A5467" w:rsidP="00BF56A7">
                  <w:pPr>
                    <w:jc w:val="center"/>
                  </w:pPr>
                  <w:r w:rsidRPr="005A5467">
                    <w:t>2</w:t>
                  </w:r>
                </w:p>
              </w:tc>
              <w:tc>
                <w:tcPr>
                  <w:tcW w:w="2561" w:type="dxa"/>
                  <w:tcBorders>
                    <w:left w:val="single" w:sz="4" w:space="0" w:color="auto"/>
                  </w:tcBorders>
                  <w:vAlign w:val="center"/>
                </w:tcPr>
                <w:p w:rsidR="005A5467" w:rsidRPr="005A5467" w:rsidRDefault="005A5467" w:rsidP="009B4BAF">
                  <w:r w:rsidRPr="005A5467">
                    <w:t xml:space="preserve">Dohodovna elastičnost potražnje. </w:t>
                  </w:r>
                  <w:r w:rsidR="009B4BAF">
                    <w:t>Unakrsna</w:t>
                  </w:r>
                  <w:r w:rsidRPr="005A5467">
                    <w:t xml:space="preserve"> elastičnost potražnje.</w:t>
                  </w:r>
                </w:p>
              </w:tc>
              <w:tc>
                <w:tcPr>
                  <w:tcW w:w="401" w:type="dxa"/>
                  <w:tcBorders>
                    <w:right w:val="single" w:sz="4" w:space="0" w:color="auto"/>
                  </w:tcBorders>
                  <w:vAlign w:val="center"/>
                </w:tcPr>
                <w:p w:rsidR="005A5467" w:rsidRPr="005A5467" w:rsidRDefault="005A5467" w:rsidP="00BF56A7">
                  <w:pPr>
                    <w:jc w:val="center"/>
                  </w:pPr>
                  <w:r w:rsidRPr="005A5467">
                    <w:t>2</w:t>
                  </w:r>
                </w:p>
              </w:tc>
            </w:tr>
            <w:tr w:rsidR="005A5467" w:rsidRPr="00E31306" w:rsidTr="005A5467">
              <w:trPr>
                <w:cantSplit/>
              </w:trPr>
              <w:tc>
                <w:tcPr>
                  <w:tcW w:w="2507" w:type="dxa"/>
                  <w:tcBorders>
                    <w:left w:val="single" w:sz="4" w:space="0" w:color="auto"/>
                  </w:tcBorders>
                  <w:vAlign w:val="center"/>
                </w:tcPr>
                <w:p w:rsidR="005A5467" w:rsidRPr="005A5467" w:rsidRDefault="005A5467" w:rsidP="00BF56A7">
                  <w:r w:rsidRPr="005A5467">
                    <w:t>Elastičnost ponude. Korištenje elastičnosti u poslovnom odlučivanju.</w:t>
                  </w:r>
                </w:p>
              </w:tc>
              <w:tc>
                <w:tcPr>
                  <w:tcW w:w="402" w:type="dxa"/>
                  <w:tcBorders>
                    <w:right w:val="single" w:sz="4" w:space="0" w:color="auto"/>
                  </w:tcBorders>
                  <w:vAlign w:val="center"/>
                </w:tcPr>
                <w:p w:rsidR="005A5467" w:rsidRPr="005A5467" w:rsidRDefault="005A5467" w:rsidP="00BF56A7">
                  <w:pPr>
                    <w:jc w:val="center"/>
                  </w:pPr>
                  <w:r w:rsidRPr="005A5467">
                    <w:t>2</w:t>
                  </w:r>
                </w:p>
              </w:tc>
              <w:tc>
                <w:tcPr>
                  <w:tcW w:w="2561" w:type="dxa"/>
                  <w:tcBorders>
                    <w:left w:val="single" w:sz="4" w:space="0" w:color="auto"/>
                  </w:tcBorders>
                  <w:vAlign w:val="center"/>
                </w:tcPr>
                <w:p w:rsidR="005A5467" w:rsidRPr="005A5467" w:rsidRDefault="005A5467" w:rsidP="00BF56A7">
                  <w:r w:rsidRPr="005A5467">
                    <w:t>Elastičnost ponude. Korištenje elastičnosti u poslovnom odlučivanju.</w:t>
                  </w:r>
                </w:p>
              </w:tc>
              <w:tc>
                <w:tcPr>
                  <w:tcW w:w="401" w:type="dxa"/>
                  <w:tcBorders>
                    <w:right w:val="single" w:sz="4" w:space="0" w:color="auto"/>
                  </w:tcBorders>
                  <w:vAlign w:val="center"/>
                </w:tcPr>
                <w:p w:rsidR="005A5467" w:rsidRPr="005A5467" w:rsidRDefault="005A5467" w:rsidP="00BF56A7">
                  <w:pPr>
                    <w:jc w:val="center"/>
                  </w:pPr>
                  <w:r w:rsidRPr="005A5467">
                    <w:t>2</w:t>
                  </w:r>
                </w:p>
              </w:tc>
            </w:tr>
            <w:tr w:rsidR="005A5467" w:rsidRPr="00E31306" w:rsidTr="005A5467">
              <w:trPr>
                <w:cantSplit/>
              </w:trPr>
              <w:tc>
                <w:tcPr>
                  <w:tcW w:w="2507" w:type="dxa"/>
                  <w:tcBorders>
                    <w:left w:val="single" w:sz="4" w:space="0" w:color="auto"/>
                  </w:tcBorders>
                  <w:vAlign w:val="center"/>
                </w:tcPr>
                <w:p w:rsidR="005A5467" w:rsidRPr="005A5467" w:rsidRDefault="005A5467" w:rsidP="00BF56A7">
                  <w:r w:rsidRPr="005A5467">
                    <w:t>Teorija izbora potrošača i teorija korisnosti.</w:t>
                  </w:r>
                </w:p>
              </w:tc>
              <w:tc>
                <w:tcPr>
                  <w:tcW w:w="402" w:type="dxa"/>
                  <w:tcBorders>
                    <w:right w:val="single" w:sz="4" w:space="0" w:color="auto"/>
                  </w:tcBorders>
                  <w:vAlign w:val="center"/>
                </w:tcPr>
                <w:p w:rsidR="005A5467" w:rsidRPr="005A5467" w:rsidRDefault="005A5467" w:rsidP="00BF56A7">
                  <w:pPr>
                    <w:jc w:val="center"/>
                  </w:pPr>
                  <w:r w:rsidRPr="005A5467">
                    <w:t>2</w:t>
                  </w:r>
                </w:p>
              </w:tc>
              <w:tc>
                <w:tcPr>
                  <w:tcW w:w="2561" w:type="dxa"/>
                  <w:tcBorders>
                    <w:left w:val="single" w:sz="4" w:space="0" w:color="auto"/>
                  </w:tcBorders>
                  <w:vAlign w:val="center"/>
                </w:tcPr>
                <w:p w:rsidR="005A5467" w:rsidRPr="005A5467" w:rsidRDefault="005A5467" w:rsidP="00BF56A7">
                  <w:r w:rsidRPr="005A5467">
                    <w:t>Teorija izbora potrošača i teorija korisnosti.</w:t>
                  </w:r>
                </w:p>
              </w:tc>
              <w:tc>
                <w:tcPr>
                  <w:tcW w:w="401" w:type="dxa"/>
                  <w:tcBorders>
                    <w:right w:val="single" w:sz="4" w:space="0" w:color="auto"/>
                  </w:tcBorders>
                  <w:vAlign w:val="center"/>
                </w:tcPr>
                <w:p w:rsidR="005A5467" w:rsidRPr="005A5467" w:rsidRDefault="005A5467" w:rsidP="00BF56A7">
                  <w:pPr>
                    <w:jc w:val="center"/>
                  </w:pPr>
                  <w:r w:rsidRPr="005A5467">
                    <w:t>2</w:t>
                  </w:r>
                </w:p>
              </w:tc>
            </w:tr>
            <w:tr w:rsidR="005A5467" w:rsidRPr="00E31306" w:rsidTr="005A5467">
              <w:trPr>
                <w:cantSplit/>
              </w:trPr>
              <w:tc>
                <w:tcPr>
                  <w:tcW w:w="2507" w:type="dxa"/>
                  <w:tcBorders>
                    <w:left w:val="single" w:sz="4" w:space="0" w:color="auto"/>
                  </w:tcBorders>
                  <w:vAlign w:val="center"/>
                </w:tcPr>
                <w:p w:rsidR="005A5467" w:rsidRPr="005A5467" w:rsidRDefault="005A5467" w:rsidP="00BF56A7">
                  <w:r w:rsidRPr="005A5467">
                    <w:lastRenderedPageBreak/>
                    <w:t>Potrošačev izbor. Maksimalizacija potrošačeve koristi.</w:t>
                  </w:r>
                </w:p>
              </w:tc>
              <w:tc>
                <w:tcPr>
                  <w:tcW w:w="402" w:type="dxa"/>
                  <w:tcBorders>
                    <w:right w:val="single" w:sz="4" w:space="0" w:color="auto"/>
                  </w:tcBorders>
                  <w:vAlign w:val="center"/>
                </w:tcPr>
                <w:p w:rsidR="005A5467" w:rsidRPr="005A5467" w:rsidRDefault="005A5467" w:rsidP="00BF56A7">
                  <w:pPr>
                    <w:jc w:val="center"/>
                  </w:pPr>
                  <w:r w:rsidRPr="005A5467">
                    <w:t>2</w:t>
                  </w:r>
                </w:p>
              </w:tc>
              <w:tc>
                <w:tcPr>
                  <w:tcW w:w="2561" w:type="dxa"/>
                  <w:tcBorders>
                    <w:left w:val="single" w:sz="4" w:space="0" w:color="auto"/>
                  </w:tcBorders>
                  <w:vAlign w:val="center"/>
                </w:tcPr>
                <w:p w:rsidR="005A5467" w:rsidRPr="005A5467" w:rsidRDefault="005A5467" w:rsidP="00BF56A7">
                  <w:r w:rsidRPr="005A5467">
                    <w:t>Potrošačev izbor. Maksimalizacija potrošačeve koristi.</w:t>
                  </w:r>
                </w:p>
              </w:tc>
              <w:tc>
                <w:tcPr>
                  <w:tcW w:w="401" w:type="dxa"/>
                  <w:tcBorders>
                    <w:right w:val="single" w:sz="4" w:space="0" w:color="auto"/>
                  </w:tcBorders>
                  <w:vAlign w:val="center"/>
                </w:tcPr>
                <w:p w:rsidR="005A5467" w:rsidRPr="005A5467" w:rsidRDefault="005A5467" w:rsidP="00BF56A7">
                  <w:pPr>
                    <w:jc w:val="center"/>
                  </w:pPr>
                  <w:r w:rsidRPr="005A5467">
                    <w:t>2</w:t>
                  </w:r>
                </w:p>
              </w:tc>
            </w:tr>
            <w:tr w:rsidR="005A5467" w:rsidRPr="00E31306" w:rsidTr="005A5467">
              <w:trPr>
                <w:cantSplit/>
              </w:trPr>
              <w:tc>
                <w:tcPr>
                  <w:tcW w:w="2507" w:type="dxa"/>
                  <w:tcBorders>
                    <w:left w:val="single" w:sz="4" w:space="0" w:color="auto"/>
                  </w:tcBorders>
                  <w:vAlign w:val="center"/>
                </w:tcPr>
                <w:p w:rsidR="005A5467" w:rsidRPr="005A5467" w:rsidRDefault="005A5467" w:rsidP="00BF56A7">
                  <w:proofErr w:type="spellStart"/>
                  <w:r w:rsidRPr="005A5467">
                    <w:t>Indiferencijska</w:t>
                  </w:r>
                  <w:proofErr w:type="spellEnd"/>
                  <w:r w:rsidRPr="005A5467">
                    <w:t xml:space="preserve"> analiza i budžetsko ograničenje. Potrošačeva ravnoteža.</w:t>
                  </w:r>
                </w:p>
              </w:tc>
              <w:tc>
                <w:tcPr>
                  <w:tcW w:w="402" w:type="dxa"/>
                  <w:tcBorders>
                    <w:right w:val="single" w:sz="4" w:space="0" w:color="auto"/>
                  </w:tcBorders>
                  <w:vAlign w:val="center"/>
                </w:tcPr>
                <w:p w:rsidR="005A5467" w:rsidRPr="005A5467" w:rsidRDefault="005A5467" w:rsidP="00BF56A7">
                  <w:pPr>
                    <w:jc w:val="center"/>
                  </w:pPr>
                  <w:r w:rsidRPr="005A5467">
                    <w:t>2</w:t>
                  </w:r>
                </w:p>
              </w:tc>
              <w:tc>
                <w:tcPr>
                  <w:tcW w:w="2561" w:type="dxa"/>
                  <w:tcBorders>
                    <w:left w:val="single" w:sz="4" w:space="0" w:color="auto"/>
                  </w:tcBorders>
                  <w:vAlign w:val="center"/>
                </w:tcPr>
                <w:p w:rsidR="005A5467" w:rsidRPr="005A5467" w:rsidRDefault="005A5467" w:rsidP="00BF56A7">
                  <w:proofErr w:type="spellStart"/>
                  <w:r w:rsidRPr="005A5467">
                    <w:t>Indiferencijska</w:t>
                  </w:r>
                  <w:proofErr w:type="spellEnd"/>
                  <w:r w:rsidRPr="005A5467">
                    <w:t xml:space="preserve"> analiza i budžetsko ograničenje. Potrošačeva ravnoteža.</w:t>
                  </w:r>
                </w:p>
              </w:tc>
              <w:tc>
                <w:tcPr>
                  <w:tcW w:w="401" w:type="dxa"/>
                  <w:tcBorders>
                    <w:right w:val="single" w:sz="4" w:space="0" w:color="auto"/>
                  </w:tcBorders>
                  <w:vAlign w:val="center"/>
                </w:tcPr>
                <w:p w:rsidR="005A5467" w:rsidRPr="005A5467" w:rsidRDefault="005A5467" w:rsidP="00BF56A7">
                  <w:pPr>
                    <w:jc w:val="center"/>
                  </w:pPr>
                  <w:r w:rsidRPr="005A5467">
                    <w:t>2</w:t>
                  </w:r>
                </w:p>
              </w:tc>
            </w:tr>
            <w:tr w:rsidR="005A5467" w:rsidRPr="00E31306" w:rsidTr="005A5467">
              <w:trPr>
                <w:cantSplit/>
              </w:trPr>
              <w:tc>
                <w:tcPr>
                  <w:tcW w:w="2507" w:type="dxa"/>
                  <w:tcBorders>
                    <w:left w:val="single" w:sz="4" w:space="0" w:color="auto"/>
                  </w:tcBorders>
                  <w:vAlign w:val="center"/>
                </w:tcPr>
                <w:p w:rsidR="005A5467" w:rsidRPr="005A5467" w:rsidRDefault="005A5467" w:rsidP="00BF56A7">
                  <w:r w:rsidRPr="005A5467">
                    <w:t>Izvođenje individualne krivulje potražnje.</w:t>
                  </w:r>
                </w:p>
              </w:tc>
              <w:tc>
                <w:tcPr>
                  <w:tcW w:w="402" w:type="dxa"/>
                  <w:tcBorders>
                    <w:right w:val="single" w:sz="4" w:space="0" w:color="auto"/>
                  </w:tcBorders>
                  <w:vAlign w:val="center"/>
                </w:tcPr>
                <w:p w:rsidR="005A5467" w:rsidRPr="005A5467" w:rsidRDefault="005A5467" w:rsidP="00BF56A7">
                  <w:pPr>
                    <w:jc w:val="center"/>
                  </w:pPr>
                  <w:r w:rsidRPr="005A5467">
                    <w:t>2</w:t>
                  </w:r>
                </w:p>
              </w:tc>
              <w:tc>
                <w:tcPr>
                  <w:tcW w:w="2561" w:type="dxa"/>
                  <w:tcBorders>
                    <w:left w:val="single" w:sz="4" w:space="0" w:color="auto"/>
                  </w:tcBorders>
                  <w:vAlign w:val="center"/>
                </w:tcPr>
                <w:p w:rsidR="005A5467" w:rsidRPr="005A5467" w:rsidRDefault="005A5467" w:rsidP="00BF56A7">
                  <w:r w:rsidRPr="005A5467">
                    <w:t>Izvođenje individualne krivulje potražnje.</w:t>
                  </w:r>
                </w:p>
              </w:tc>
              <w:tc>
                <w:tcPr>
                  <w:tcW w:w="401" w:type="dxa"/>
                  <w:tcBorders>
                    <w:right w:val="single" w:sz="4" w:space="0" w:color="auto"/>
                  </w:tcBorders>
                  <w:vAlign w:val="center"/>
                </w:tcPr>
                <w:p w:rsidR="005A5467" w:rsidRPr="005A5467" w:rsidRDefault="005A5467" w:rsidP="00BF56A7">
                  <w:pPr>
                    <w:jc w:val="center"/>
                  </w:pPr>
                  <w:r w:rsidRPr="005A5467">
                    <w:t>2</w:t>
                  </w:r>
                </w:p>
              </w:tc>
            </w:tr>
            <w:tr w:rsidR="005A5467" w:rsidRPr="00E31306" w:rsidTr="005A5467">
              <w:trPr>
                <w:cantSplit/>
              </w:trPr>
              <w:tc>
                <w:tcPr>
                  <w:tcW w:w="2507" w:type="dxa"/>
                  <w:tcBorders>
                    <w:left w:val="single" w:sz="4" w:space="0" w:color="auto"/>
                    <w:bottom w:val="single" w:sz="4" w:space="0" w:color="auto"/>
                  </w:tcBorders>
                  <w:vAlign w:val="center"/>
                </w:tcPr>
                <w:p w:rsidR="005A5467" w:rsidRPr="005A5467" w:rsidRDefault="005A5467" w:rsidP="00BF56A7">
                  <w:r w:rsidRPr="005A5467">
                    <w:t>Efekt supstitucije i efekt dohotka.</w:t>
                  </w:r>
                </w:p>
              </w:tc>
              <w:tc>
                <w:tcPr>
                  <w:tcW w:w="402" w:type="dxa"/>
                  <w:tcBorders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A5467" w:rsidRPr="005A5467" w:rsidRDefault="005A5467" w:rsidP="00BF56A7">
                  <w:pPr>
                    <w:jc w:val="center"/>
                  </w:pPr>
                  <w:r w:rsidRPr="005A5467">
                    <w:t>2</w:t>
                  </w:r>
                </w:p>
              </w:tc>
              <w:tc>
                <w:tcPr>
                  <w:tcW w:w="2561" w:type="dxa"/>
                  <w:tcBorders>
                    <w:left w:val="single" w:sz="4" w:space="0" w:color="auto"/>
                    <w:bottom w:val="single" w:sz="4" w:space="0" w:color="auto"/>
                  </w:tcBorders>
                  <w:vAlign w:val="center"/>
                </w:tcPr>
                <w:p w:rsidR="005A5467" w:rsidRPr="005A5467" w:rsidRDefault="005A5467" w:rsidP="00BF56A7">
                  <w:r w:rsidRPr="005A5467">
                    <w:t>Efekt supstitucije i efekt dohotka.</w:t>
                  </w:r>
                </w:p>
              </w:tc>
              <w:tc>
                <w:tcPr>
                  <w:tcW w:w="401" w:type="dxa"/>
                  <w:tcBorders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A5467" w:rsidRPr="005A5467" w:rsidRDefault="005A5467" w:rsidP="00BF56A7">
                  <w:pPr>
                    <w:jc w:val="center"/>
                  </w:pPr>
                  <w:r w:rsidRPr="005A5467">
                    <w:t>2</w:t>
                  </w:r>
                </w:p>
              </w:tc>
            </w:tr>
          </w:tbl>
          <w:p w:rsidR="009F132E" w:rsidRPr="007068E4" w:rsidRDefault="009F132E" w:rsidP="00343B4A">
            <w:pPr>
              <w:spacing w:after="0" w:line="240" w:lineRule="auto"/>
              <w:ind w:right="-6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9F132E" w:rsidRPr="007068E4" w:rsidTr="003D033D">
        <w:trPr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F132E" w:rsidRPr="007068E4" w:rsidRDefault="009F132E" w:rsidP="003D033D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068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39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:rsidR="009F132E" w:rsidRPr="007068E4" w:rsidRDefault="00914C98" w:rsidP="003D033D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sdt>
              <w:sdtPr>
                <w:rPr>
                  <w:b w:val="0"/>
                  <w:sz w:val="20"/>
                  <w:szCs w:val="20"/>
                  <w:lang w:val="hr-HR"/>
                </w:rPr>
                <w:id w:val="-1735084641"/>
              </w:sdtPr>
              <w:sdtContent>
                <w:r w:rsidR="00AB37FB" w:rsidRPr="007068E4">
                  <w:rPr>
                    <w:rFonts w:ascii="MS Mincho" w:eastAsia="MS Mincho" w:hAnsi="MS Mincho" w:cs="MS Mincho" w:hint="eastAsia"/>
                    <w:b w:val="0"/>
                    <w:sz w:val="20"/>
                    <w:szCs w:val="20"/>
                    <w:lang w:val="hr-HR"/>
                  </w:rPr>
                  <w:t>☒</w:t>
                </w:r>
              </w:sdtContent>
            </w:sdt>
            <w:r w:rsidR="009F132E" w:rsidRPr="007068E4">
              <w:rPr>
                <w:b w:val="0"/>
                <w:sz w:val="20"/>
                <w:szCs w:val="20"/>
                <w:lang w:val="hr-HR"/>
              </w:rPr>
              <w:t xml:space="preserve"> predavanja</w:t>
            </w:r>
          </w:p>
          <w:p w:rsidR="009F132E" w:rsidRPr="007068E4" w:rsidRDefault="00914C98" w:rsidP="003D033D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sdt>
              <w:sdtPr>
                <w:rPr>
                  <w:b w:val="0"/>
                  <w:sz w:val="20"/>
                  <w:szCs w:val="20"/>
                  <w:lang w:val="hr-HR"/>
                </w:rPr>
                <w:id w:val="675315397"/>
              </w:sdtPr>
              <w:sdtContent>
                <w:r w:rsidR="007068E4">
                  <w:rPr>
                    <w:rFonts w:ascii="MS Gothic" w:eastAsia="MS Gothic" w:hAnsi="MS Gothic" w:hint="eastAsia"/>
                    <w:b w:val="0"/>
                    <w:sz w:val="20"/>
                    <w:szCs w:val="20"/>
                    <w:lang w:val="hr-HR"/>
                  </w:rPr>
                  <w:t>☐</w:t>
                </w:r>
              </w:sdtContent>
            </w:sdt>
            <w:r w:rsidR="009F132E" w:rsidRPr="007068E4">
              <w:rPr>
                <w:b w:val="0"/>
                <w:sz w:val="20"/>
                <w:szCs w:val="20"/>
                <w:lang w:val="hr-HR"/>
              </w:rPr>
              <w:t xml:space="preserve"> seminari i radionice  </w:t>
            </w:r>
          </w:p>
          <w:p w:rsidR="009F132E" w:rsidRPr="007068E4" w:rsidRDefault="00914C98" w:rsidP="003D033D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sdt>
              <w:sdtPr>
                <w:rPr>
                  <w:b w:val="0"/>
                  <w:sz w:val="20"/>
                  <w:szCs w:val="20"/>
                  <w:lang w:val="hr-HR"/>
                </w:rPr>
                <w:id w:val="-678266734"/>
              </w:sdtPr>
              <w:sdtContent>
                <w:r w:rsidR="00AB37FB" w:rsidRPr="007068E4">
                  <w:rPr>
                    <w:rFonts w:ascii="MS Mincho" w:eastAsia="MS Mincho" w:hAnsi="MS Mincho" w:cs="MS Mincho" w:hint="eastAsia"/>
                    <w:b w:val="0"/>
                    <w:sz w:val="20"/>
                    <w:szCs w:val="20"/>
                    <w:lang w:val="hr-HR"/>
                  </w:rPr>
                  <w:t>☒</w:t>
                </w:r>
              </w:sdtContent>
            </w:sdt>
            <w:r w:rsidR="009F132E" w:rsidRPr="007068E4">
              <w:rPr>
                <w:b w:val="0"/>
                <w:sz w:val="20"/>
                <w:szCs w:val="20"/>
                <w:lang w:val="hr-HR"/>
              </w:rPr>
              <w:t xml:space="preserve"> vježbe  </w:t>
            </w:r>
          </w:p>
          <w:p w:rsidR="009F132E" w:rsidRPr="007068E4" w:rsidRDefault="00914C98" w:rsidP="003D033D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sdt>
              <w:sdtPr>
                <w:rPr>
                  <w:b w:val="0"/>
                  <w:sz w:val="20"/>
                  <w:szCs w:val="20"/>
                  <w:lang w:val="hr-HR"/>
                </w:rPr>
                <w:id w:val="1253471213"/>
              </w:sdtPr>
              <w:sdtContent>
                <w:r w:rsidR="009F132E" w:rsidRPr="007068E4">
                  <w:rPr>
                    <w:rFonts w:ascii="MS Mincho" w:eastAsia="MS Mincho" w:hAnsi="MS Mincho" w:cs="MS Mincho" w:hint="eastAsia"/>
                    <w:b w:val="0"/>
                    <w:sz w:val="20"/>
                    <w:szCs w:val="20"/>
                    <w:lang w:val="hr-HR"/>
                  </w:rPr>
                  <w:t>☐</w:t>
                </w:r>
              </w:sdtContent>
            </w:sdt>
            <w:r w:rsidR="009F132E" w:rsidRPr="007068E4">
              <w:rPr>
                <w:b w:val="0"/>
                <w:sz w:val="20"/>
                <w:szCs w:val="20"/>
                <w:lang w:val="hr-HR"/>
              </w:rPr>
              <w:t xml:space="preserve"> </w:t>
            </w:r>
            <w:r w:rsidR="009F132E" w:rsidRPr="007068E4">
              <w:rPr>
                <w:b w:val="0"/>
                <w:i/>
                <w:sz w:val="20"/>
                <w:szCs w:val="20"/>
                <w:lang w:val="hr-HR"/>
              </w:rPr>
              <w:t>on line</w:t>
            </w:r>
            <w:r w:rsidR="009F132E" w:rsidRPr="007068E4">
              <w:rPr>
                <w:b w:val="0"/>
                <w:sz w:val="20"/>
                <w:szCs w:val="20"/>
                <w:lang w:val="hr-HR"/>
              </w:rPr>
              <w:t xml:space="preserve"> u cijelosti</w:t>
            </w:r>
          </w:p>
          <w:p w:rsidR="009F132E" w:rsidRPr="007068E4" w:rsidRDefault="00914C98" w:rsidP="003D033D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sdt>
              <w:sdtPr>
                <w:rPr>
                  <w:b w:val="0"/>
                  <w:sz w:val="20"/>
                  <w:szCs w:val="20"/>
                  <w:lang w:val="hr-HR"/>
                </w:rPr>
                <w:id w:val="1247308966"/>
              </w:sdtPr>
              <w:sdtContent>
                <w:r w:rsidR="009F132E" w:rsidRPr="007068E4">
                  <w:rPr>
                    <w:rFonts w:ascii="MS Mincho" w:eastAsia="MS Mincho" w:hAnsi="MS Mincho" w:cs="MS Mincho" w:hint="eastAsia"/>
                    <w:b w:val="0"/>
                    <w:sz w:val="20"/>
                    <w:szCs w:val="20"/>
                    <w:lang w:val="hr-HR"/>
                  </w:rPr>
                  <w:t>☐</w:t>
                </w:r>
              </w:sdtContent>
            </w:sdt>
            <w:r w:rsidR="009F132E" w:rsidRPr="007068E4">
              <w:rPr>
                <w:b w:val="0"/>
                <w:sz w:val="20"/>
                <w:szCs w:val="20"/>
                <w:lang w:val="hr-HR"/>
              </w:rPr>
              <w:t xml:space="preserve"> mješovito e-učenje</w:t>
            </w:r>
          </w:p>
          <w:p w:rsidR="009F132E" w:rsidRPr="007068E4" w:rsidRDefault="00914C98" w:rsidP="003D033D">
            <w:pPr>
              <w:tabs>
                <w:tab w:val="left" w:pos="2820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sdt>
              <w:sdtPr>
                <w:rPr>
                  <w:rFonts w:ascii="Times New Roman" w:hAnsi="Times New Roman" w:cs="Times New Roman"/>
                  <w:sz w:val="20"/>
                  <w:szCs w:val="20"/>
                </w:rPr>
                <w:id w:val="-1820953431"/>
              </w:sdtPr>
              <w:sdtContent>
                <w:r w:rsidR="009F132E" w:rsidRPr="007068E4">
                  <w:rPr>
                    <w:rFonts w:ascii="MS Mincho" w:eastAsia="MS Mincho" w:hAnsi="MS Mincho" w:cs="MS Mincho" w:hint="eastAsia"/>
                    <w:sz w:val="20"/>
                    <w:szCs w:val="20"/>
                  </w:rPr>
                  <w:t>☐</w:t>
                </w:r>
              </w:sdtContent>
            </w:sdt>
            <w:r w:rsidR="009F132E" w:rsidRPr="007068E4">
              <w:rPr>
                <w:rFonts w:ascii="Times New Roman" w:hAnsi="Times New Roman" w:cs="Times New Roman"/>
                <w:sz w:val="20"/>
                <w:szCs w:val="20"/>
              </w:rPr>
              <w:t xml:space="preserve"> terenska nastava</w:t>
            </w:r>
          </w:p>
        </w:tc>
        <w:tc>
          <w:tcPr>
            <w:tcW w:w="4162" w:type="dxa"/>
            <w:gridSpan w:val="8"/>
            <w:vMerge w:val="restart"/>
            <w:tcMar>
              <w:left w:w="57" w:type="dxa"/>
              <w:right w:w="57" w:type="dxa"/>
            </w:tcMar>
            <w:vAlign w:val="center"/>
          </w:tcPr>
          <w:p w:rsidR="009F132E" w:rsidRPr="007068E4" w:rsidRDefault="00914C98" w:rsidP="003D033D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sdt>
              <w:sdtPr>
                <w:rPr>
                  <w:b w:val="0"/>
                  <w:sz w:val="20"/>
                  <w:szCs w:val="20"/>
                  <w:lang w:val="hr-HR"/>
                </w:rPr>
                <w:id w:val="1324557448"/>
              </w:sdtPr>
              <w:sdtContent>
                <w:r w:rsidR="00680E34">
                  <w:rPr>
                    <w:rFonts w:ascii="MS Gothic" w:eastAsia="MS Gothic" w:hAnsi="MS Gothic" w:hint="eastAsia"/>
                    <w:b w:val="0"/>
                    <w:sz w:val="20"/>
                    <w:szCs w:val="20"/>
                    <w:lang w:val="hr-HR"/>
                  </w:rPr>
                  <w:t>☒</w:t>
                </w:r>
              </w:sdtContent>
            </w:sdt>
            <w:r w:rsidR="009F132E" w:rsidRPr="007068E4">
              <w:rPr>
                <w:b w:val="0"/>
                <w:sz w:val="20"/>
                <w:szCs w:val="20"/>
                <w:lang w:val="hr-HR"/>
              </w:rPr>
              <w:t xml:space="preserve"> samostalni  zadaci  </w:t>
            </w:r>
          </w:p>
          <w:p w:rsidR="009F132E" w:rsidRPr="007068E4" w:rsidRDefault="00914C98" w:rsidP="003D033D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sdt>
              <w:sdtPr>
                <w:rPr>
                  <w:b w:val="0"/>
                  <w:sz w:val="20"/>
                  <w:szCs w:val="20"/>
                  <w:lang w:val="hr-HR"/>
                </w:rPr>
                <w:id w:val="526299925"/>
              </w:sdtPr>
              <w:sdtContent>
                <w:r w:rsidR="009F132E" w:rsidRPr="007068E4">
                  <w:rPr>
                    <w:rFonts w:ascii="MS Mincho" w:eastAsia="MS Mincho" w:hAnsi="MS Mincho" w:cs="MS Mincho" w:hint="eastAsia"/>
                    <w:b w:val="0"/>
                    <w:sz w:val="20"/>
                    <w:szCs w:val="20"/>
                    <w:lang w:val="hr-HR"/>
                  </w:rPr>
                  <w:t>☐</w:t>
                </w:r>
              </w:sdtContent>
            </w:sdt>
            <w:r w:rsidR="009F132E" w:rsidRPr="007068E4">
              <w:rPr>
                <w:b w:val="0"/>
                <w:sz w:val="20"/>
                <w:szCs w:val="20"/>
                <w:lang w:val="hr-HR"/>
              </w:rPr>
              <w:t xml:space="preserve"> multimedija </w:t>
            </w:r>
          </w:p>
          <w:p w:rsidR="009F132E" w:rsidRPr="007068E4" w:rsidRDefault="00914C98" w:rsidP="003D033D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sdt>
              <w:sdtPr>
                <w:rPr>
                  <w:b w:val="0"/>
                  <w:sz w:val="20"/>
                  <w:szCs w:val="20"/>
                  <w:lang w:val="hr-HR"/>
                </w:rPr>
                <w:id w:val="-1092552523"/>
              </w:sdtPr>
              <w:sdtContent>
                <w:r w:rsidR="009F132E" w:rsidRPr="007068E4">
                  <w:rPr>
                    <w:rFonts w:ascii="MS Mincho" w:eastAsia="MS Mincho" w:hAnsi="MS Mincho" w:cs="MS Mincho" w:hint="eastAsia"/>
                    <w:b w:val="0"/>
                    <w:sz w:val="20"/>
                    <w:szCs w:val="20"/>
                    <w:lang w:val="hr-HR"/>
                  </w:rPr>
                  <w:t>☐</w:t>
                </w:r>
              </w:sdtContent>
            </w:sdt>
            <w:r w:rsidR="009F132E" w:rsidRPr="007068E4">
              <w:rPr>
                <w:b w:val="0"/>
                <w:sz w:val="20"/>
                <w:szCs w:val="20"/>
                <w:lang w:val="hr-HR"/>
              </w:rPr>
              <w:t xml:space="preserve"> laboratorij</w:t>
            </w:r>
          </w:p>
          <w:p w:rsidR="009F132E" w:rsidRPr="007068E4" w:rsidRDefault="00914C98" w:rsidP="003D033D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sdt>
              <w:sdtPr>
                <w:rPr>
                  <w:b w:val="0"/>
                  <w:sz w:val="20"/>
                  <w:szCs w:val="20"/>
                  <w:lang w:val="hr-HR"/>
                </w:rPr>
                <w:id w:val="296651717"/>
              </w:sdtPr>
              <w:sdtContent>
                <w:r w:rsidR="009F132E" w:rsidRPr="007068E4">
                  <w:rPr>
                    <w:rFonts w:ascii="MS Mincho" w:eastAsia="MS Mincho" w:hAnsi="MS Mincho" w:cs="MS Mincho" w:hint="eastAsia"/>
                    <w:b w:val="0"/>
                    <w:sz w:val="20"/>
                    <w:szCs w:val="20"/>
                    <w:lang w:val="hr-HR"/>
                  </w:rPr>
                  <w:t>☐</w:t>
                </w:r>
              </w:sdtContent>
            </w:sdt>
            <w:r w:rsidR="009F132E" w:rsidRPr="007068E4">
              <w:rPr>
                <w:b w:val="0"/>
                <w:sz w:val="20"/>
                <w:szCs w:val="20"/>
                <w:lang w:val="hr-HR"/>
              </w:rPr>
              <w:t xml:space="preserve"> mentorski rad</w:t>
            </w:r>
          </w:p>
          <w:p w:rsidR="009F132E" w:rsidRPr="007068E4" w:rsidRDefault="00914C98" w:rsidP="003D033D">
            <w:pPr>
              <w:tabs>
                <w:tab w:val="left" w:pos="2820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sdt>
              <w:sdtPr>
                <w:rPr>
                  <w:rFonts w:ascii="Times New Roman" w:hAnsi="Times New Roman" w:cs="Times New Roman"/>
                  <w:sz w:val="20"/>
                  <w:szCs w:val="20"/>
                </w:rPr>
                <w:id w:val="1653106058"/>
              </w:sdtPr>
              <w:sdtContent>
                <w:r w:rsidR="009F132E" w:rsidRPr="007068E4">
                  <w:rPr>
                    <w:rFonts w:ascii="MS Mincho" w:eastAsia="MS Mincho" w:hAnsi="MS Mincho" w:cs="MS Mincho" w:hint="eastAsia"/>
                    <w:sz w:val="20"/>
                    <w:szCs w:val="20"/>
                  </w:rPr>
                  <w:t>☐</w:t>
                </w:r>
              </w:sdtContent>
            </w:sdt>
            <w:r w:rsidR="009F132E" w:rsidRPr="007068E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068E4"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F132E" w:rsidRPr="007068E4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 w:rsidRPr="007068E4">
              <w:rPr>
                <w:rFonts w:ascii="Times New Roman" w:hAnsi="Times New Roman" w:cs="Times New Roman"/>
                <w:sz w:val="20"/>
                <w:szCs w:val="20"/>
              </w:rPr>
            </w:r>
            <w:r w:rsidRPr="007068E4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9F132E" w:rsidRPr="007068E4">
              <w:rPr>
                <w:rFonts w:ascii="Times New Roman" w:hAnsi="Times New Roman" w:cs="Times New Roman"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sz w:val="20"/>
                <w:szCs w:val="20"/>
              </w:rPr>
              <w:t> </w:t>
            </w:r>
            <w:r w:rsidRPr="007068E4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r w:rsidR="009F132E" w:rsidRPr="007068E4">
              <w:rPr>
                <w:rFonts w:ascii="Times New Roman" w:hAnsi="Times New Roman" w:cs="Times New Roman"/>
                <w:sz w:val="20"/>
                <w:szCs w:val="20"/>
              </w:rPr>
              <w:t xml:space="preserve"> (ostalo upisati)</w:t>
            </w:r>
            <w:r w:rsidR="009F132E" w:rsidRPr="007068E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9F132E" w:rsidRPr="007068E4">
              <w:rPr>
                <w:rFonts w:ascii="Times New Roman" w:hAnsi="Times New Roman" w:cs="Times New Roman"/>
                <w:b/>
                <w:sz w:val="20"/>
                <w:szCs w:val="20"/>
                <w:bdr w:val="single" w:sz="12" w:space="0" w:color="auto"/>
              </w:rPr>
              <w:t xml:space="preserve"> </w:t>
            </w:r>
          </w:p>
        </w:tc>
      </w:tr>
      <w:tr w:rsidR="009F132E" w:rsidRPr="007068E4" w:rsidTr="003D033D">
        <w:trPr>
          <w:trHeight w:val="577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F132E" w:rsidRPr="007068E4" w:rsidRDefault="009F132E" w:rsidP="003D033D">
            <w:pPr>
              <w:tabs>
                <w:tab w:val="left" w:pos="2820"/>
              </w:tabs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39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:rsidR="009F132E" w:rsidRPr="007068E4" w:rsidRDefault="009F132E" w:rsidP="003D033D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4162" w:type="dxa"/>
            <w:gridSpan w:val="8"/>
            <w:vMerge/>
            <w:tcMar>
              <w:left w:w="57" w:type="dxa"/>
              <w:right w:w="57" w:type="dxa"/>
            </w:tcMar>
            <w:vAlign w:val="center"/>
          </w:tcPr>
          <w:p w:rsidR="009F132E" w:rsidRPr="007068E4" w:rsidRDefault="009F132E" w:rsidP="003D033D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</w:p>
        </w:tc>
      </w:tr>
      <w:tr w:rsidR="009F132E" w:rsidRPr="007068E4" w:rsidTr="003D033D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F132E" w:rsidRPr="007068E4" w:rsidRDefault="009F132E" w:rsidP="003D033D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068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Obveze studenata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F132E" w:rsidRPr="00BC0920" w:rsidRDefault="00BC0920" w:rsidP="00BC0920">
            <w:pPr>
              <w:keepNext/>
              <w:spacing w:after="0" w:line="240" w:lineRule="auto"/>
              <w:jc w:val="both"/>
              <w:outlineLvl w:val="2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BC0920">
              <w:rPr>
                <w:rFonts w:ascii="Times New Roman" w:hAnsi="Times New Roman" w:cs="Times New Roman"/>
                <w:sz w:val="20"/>
                <w:szCs w:val="20"/>
              </w:rPr>
              <w:t>Student mora ostvariti minimalno 50% dolazaka (P+V) kako bi dobio potpis i ispunio uvjet pristupa ispitu.</w:t>
            </w:r>
          </w:p>
          <w:p w:rsidR="00BC0920" w:rsidRPr="00BC0920" w:rsidRDefault="00BC0920" w:rsidP="00BC0920">
            <w:pPr>
              <w:keepNext/>
              <w:spacing w:after="0" w:line="240" w:lineRule="auto"/>
              <w:jc w:val="both"/>
              <w:outlineLvl w:val="2"/>
              <w:rPr>
                <w:bCs/>
                <w:iCs/>
                <w:sz w:val="16"/>
                <w:szCs w:val="16"/>
              </w:rPr>
            </w:pPr>
          </w:p>
        </w:tc>
      </w:tr>
      <w:tr w:rsidR="009F132E" w:rsidRPr="007068E4" w:rsidTr="003D033D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F132E" w:rsidRPr="007068E4" w:rsidRDefault="009F132E" w:rsidP="003D033D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068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Praćenje rada studenata </w:t>
            </w:r>
            <w:r w:rsidRPr="007068E4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F132E" w:rsidRPr="007068E4" w:rsidRDefault="009F132E" w:rsidP="003D033D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7068E4">
              <w:rPr>
                <w:b w:val="0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F132E" w:rsidRPr="007068E4" w:rsidRDefault="00914C98" w:rsidP="003D033D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7068E4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>
              <w:rPr>
                <w:b w:val="0"/>
                <w:sz w:val="20"/>
                <w:szCs w:val="20"/>
                <w:lang w:val="hr-HR"/>
              </w:rPr>
            </w:r>
            <w:r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7068E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7068E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7068E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7068E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7068E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F132E" w:rsidRPr="007068E4" w:rsidRDefault="009F132E" w:rsidP="003D033D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7068E4">
              <w:rPr>
                <w:b w:val="0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F132E" w:rsidRPr="007068E4" w:rsidRDefault="00914C98" w:rsidP="003D033D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7068E4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F132E" w:rsidRPr="007068E4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7068E4">
              <w:rPr>
                <w:b w:val="0"/>
                <w:sz w:val="20"/>
                <w:szCs w:val="20"/>
                <w:lang w:val="hr-HR"/>
              </w:rPr>
            </w:r>
            <w:r w:rsidRPr="007068E4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9F132E" w:rsidRPr="007068E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9F132E" w:rsidRPr="007068E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9F132E" w:rsidRPr="007068E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9F132E" w:rsidRPr="007068E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9F132E" w:rsidRPr="007068E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7068E4"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F132E" w:rsidRPr="007068E4" w:rsidRDefault="009F132E" w:rsidP="003D033D">
            <w:pPr>
              <w:pStyle w:val="FieldText"/>
              <w:rPr>
                <w:b w:val="0"/>
                <w:color w:val="000000"/>
                <w:sz w:val="20"/>
                <w:szCs w:val="20"/>
                <w:lang w:val="hr-HR"/>
              </w:rPr>
            </w:pPr>
            <w:r w:rsidRPr="007068E4">
              <w:rPr>
                <w:b w:val="0"/>
                <w:color w:val="000000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330" w:type="dxa"/>
            <w:gridSpan w:val="2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F132E" w:rsidRPr="007068E4" w:rsidRDefault="00914C98" w:rsidP="003D033D">
            <w:pPr>
              <w:pStyle w:val="FieldText"/>
              <w:rPr>
                <w:b w:val="0"/>
                <w:color w:val="000000"/>
                <w:sz w:val="20"/>
                <w:szCs w:val="20"/>
                <w:lang w:val="hr-HR"/>
              </w:rPr>
            </w:pPr>
            <w:r w:rsidRPr="007068E4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F132E" w:rsidRPr="007068E4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7068E4">
              <w:rPr>
                <w:b w:val="0"/>
                <w:sz w:val="20"/>
                <w:szCs w:val="20"/>
                <w:lang w:val="hr-HR"/>
              </w:rPr>
            </w:r>
            <w:r w:rsidRPr="007068E4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9F132E" w:rsidRPr="007068E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9F132E" w:rsidRPr="007068E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9F132E" w:rsidRPr="007068E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9F132E" w:rsidRPr="007068E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9F132E" w:rsidRPr="007068E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7068E4"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9F132E" w:rsidRPr="007068E4" w:rsidTr="003D033D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F132E" w:rsidRPr="007068E4" w:rsidRDefault="009F132E" w:rsidP="009F132E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9F132E" w:rsidRPr="007068E4" w:rsidRDefault="009F132E" w:rsidP="003D033D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7068E4">
              <w:rPr>
                <w:b w:val="0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9F132E" w:rsidRPr="007068E4" w:rsidRDefault="00914C98" w:rsidP="003D033D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7068E4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F132E" w:rsidRPr="007068E4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7068E4">
              <w:rPr>
                <w:b w:val="0"/>
                <w:sz w:val="20"/>
                <w:szCs w:val="20"/>
                <w:lang w:val="hr-HR"/>
              </w:rPr>
            </w:r>
            <w:r w:rsidRPr="007068E4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9F132E" w:rsidRPr="007068E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9F132E" w:rsidRPr="007068E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9F132E" w:rsidRPr="007068E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9F132E" w:rsidRPr="007068E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9F132E" w:rsidRPr="007068E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7068E4"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9F132E" w:rsidRPr="007068E4" w:rsidRDefault="009F132E" w:rsidP="003D033D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7068E4">
              <w:rPr>
                <w:b w:val="0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9F132E" w:rsidRPr="007068E4" w:rsidRDefault="00914C98" w:rsidP="003D033D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7068E4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F132E" w:rsidRPr="007068E4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7068E4">
              <w:rPr>
                <w:b w:val="0"/>
                <w:sz w:val="20"/>
                <w:szCs w:val="20"/>
                <w:lang w:val="hr-HR"/>
              </w:rPr>
            </w:r>
            <w:r w:rsidRPr="007068E4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9F132E" w:rsidRPr="007068E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9F132E" w:rsidRPr="007068E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9F132E" w:rsidRPr="007068E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9F132E" w:rsidRPr="007068E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9F132E" w:rsidRPr="007068E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7068E4"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9F132E" w:rsidRPr="007068E4" w:rsidRDefault="00914C98" w:rsidP="003D033D">
            <w:pPr>
              <w:pStyle w:val="FieldText"/>
              <w:rPr>
                <w:b w:val="0"/>
                <w:color w:val="000000"/>
                <w:sz w:val="20"/>
                <w:szCs w:val="20"/>
                <w:lang w:val="hr-HR"/>
              </w:rPr>
            </w:pPr>
            <w:r w:rsidRPr="007068E4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F132E" w:rsidRPr="007068E4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7068E4">
              <w:rPr>
                <w:b w:val="0"/>
                <w:sz w:val="20"/>
                <w:szCs w:val="20"/>
                <w:lang w:val="hr-HR"/>
              </w:rPr>
            </w:r>
            <w:r w:rsidRPr="007068E4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9F132E" w:rsidRPr="007068E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9F132E" w:rsidRPr="007068E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9F132E" w:rsidRPr="007068E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9F132E" w:rsidRPr="007068E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9F132E" w:rsidRPr="007068E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7068E4">
              <w:rPr>
                <w:b w:val="0"/>
                <w:sz w:val="20"/>
                <w:szCs w:val="20"/>
                <w:lang w:val="hr-HR"/>
              </w:rPr>
              <w:fldChar w:fldCharType="end"/>
            </w:r>
            <w:r w:rsidR="009F132E" w:rsidRPr="007068E4">
              <w:rPr>
                <w:b w:val="0"/>
                <w:sz w:val="20"/>
                <w:szCs w:val="20"/>
                <w:lang w:val="hr-HR"/>
              </w:rPr>
              <w:t xml:space="preserve"> </w:t>
            </w:r>
            <w:r w:rsidR="009F132E" w:rsidRPr="007068E4">
              <w:rPr>
                <w:b w:val="0"/>
                <w:color w:val="000000"/>
                <w:sz w:val="20"/>
                <w:szCs w:val="20"/>
                <w:lang w:val="hr-HR"/>
              </w:rPr>
              <w:t>(Ostalo upisati)</w:t>
            </w:r>
          </w:p>
        </w:tc>
        <w:tc>
          <w:tcPr>
            <w:tcW w:w="1330" w:type="dxa"/>
            <w:gridSpan w:val="2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9F132E" w:rsidRPr="007068E4" w:rsidRDefault="00914C98" w:rsidP="003D033D">
            <w:pPr>
              <w:pStyle w:val="FieldText"/>
              <w:rPr>
                <w:b w:val="0"/>
                <w:color w:val="000000"/>
                <w:sz w:val="20"/>
                <w:szCs w:val="20"/>
                <w:lang w:val="hr-HR"/>
              </w:rPr>
            </w:pPr>
            <w:r w:rsidRPr="007068E4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F132E" w:rsidRPr="007068E4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7068E4">
              <w:rPr>
                <w:b w:val="0"/>
                <w:sz w:val="20"/>
                <w:szCs w:val="20"/>
                <w:lang w:val="hr-HR"/>
              </w:rPr>
            </w:r>
            <w:r w:rsidRPr="007068E4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9F132E" w:rsidRPr="007068E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9F132E" w:rsidRPr="007068E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9F132E" w:rsidRPr="007068E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9F132E" w:rsidRPr="007068E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9F132E" w:rsidRPr="007068E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7068E4"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9F132E" w:rsidRPr="007068E4" w:rsidTr="003D033D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F132E" w:rsidRPr="007068E4" w:rsidRDefault="009F132E" w:rsidP="009F132E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9F132E" w:rsidRPr="007068E4" w:rsidRDefault="009F132E" w:rsidP="003D033D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7068E4">
              <w:rPr>
                <w:b w:val="0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9F132E" w:rsidRPr="007068E4" w:rsidRDefault="00914C98" w:rsidP="003D033D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7068E4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F132E" w:rsidRPr="007068E4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7068E4">
              <w:rPr>
                <w:b w:val="0"/>
                <w:sz w:val="20"/>
                <w:szCs w:val="20"/>
                <w:lang w:val="hr-HR"/>
              </w:rPr>
            </w:r>
            <w:r w:rsidRPr="007068E4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9F132E" w:rsidRPr="007068E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9F132E" w:rsidRPr="007068E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9F132E" w:rsidRPr="007068E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9F132E" w:rsidRPr="007068E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9F132E" w:rsidRPr="007068E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7068E4"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9F132E" w:rsidRPr="007068E4" w:rsidRDefault="009F132E" w:rsidP="003D033D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7068E4">
              <w:rPr>
                <w:b w:val="0"/>
                <w:color w:val="000000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9F132E" w:rsidRPr="007068E4" w:rsidRDefault="00914C98" w:rsidP="003D033D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7068E4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>
              <w:rPr>
                <w:b w:val="0"/>
                <w:sz w:val="20"/>
                <w:szCs w:val="20"/>
                <w:lang w:val="hr-HR"/>
              </w:rPr>
            </w:r>
            <w:r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7068E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7068E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7068E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7068E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7068E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9F132E" w:rsidRPr="007068E4" w:rsidRDefault="00914C98" w:rsidP="003D033D">
            <w:pPr>
              <w:pStyle w:val="FieldText"/>
              <w:rPr>
                <w:b w:val="0"/>
                <w:color w:val="000000"/>
                <w:sz w:val="20"/>
                <w:szCs w:val="20"/>
                <w:lang w:val="hr-HR"/>
              </w:rPr>
            </w:pPr>
            <w:r w:rsidRPr="007068E4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F132E" w:rsidRPr="007068E4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7068E4">
              <w:rPr>
                <w:b w:val="0"/>
                <w:sz w:val="20"/>
                <w:szCs w:val="20"/>
                <w:lang w:val="hr-HR"/>
              </w:rPr>
            </w:r>
            <w:r w:rsidRPr="007068E4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9F132E" w:rsidRPr="007068E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9F132E" w:rsidRPr="007068E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9F132E" w:rsidRPr="007068E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9F132E" w:rsidRPr="007068E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9F132E" w:rsidRPr="007068E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7068E4">
              <w:rPr>
                <w:b w:val="0"/>
                <w:sz w:val="20"/>
                <w:szCs w:val="20"/>
                <w:lang w:val="hr-HR"/>
              </w:rPr>
              <w:fldChar w:fldCharType="end"/>
            </w:r>
            <w:r w:rsidR="009F132E" w:rsidRPr="007068E4">
              <w:rPr>
                <w:b w:val="0"/>
                <w:sz w:val="20"/>
                <w:szCs w:val="20"/>
                <w:lang w:val="hr-HR"/>
              </w:rPr>
              <w:t xml:space="preserve"> </w:t>
            </w:r>
            <w:r w:rsidR="009F132E" w:rsidRPr="007068E4">
              <w:rPr>
                <w:b w:val="0"/>
                <w:color w:val="000000"/>
                <w:sz w:val="20"/>
                <w:szCs w:val="20"/>
                <w:lang w:val="hr-HR"/>
              </w:rPr>
              <w:t>(Ostalo upisati)</w:t>
            </w:r>
          </w:p>
        </w:tc>
        <w:tc>
          <w:tcPr>
            <w:tcW w:w="1330" w:type="dxa"/>
            <w:gridSpan w:val="2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9F132E" w:rsidRPr="007068E4" w:rsidRDefault="00914C98" w:rsidP="003D033D">
            <w:pPr>
              <w:pStyle w:val="FieldText"/>
              <w:rPr>
                <w:b w:val="0"/>
                <w:color w:val="000000"/>
                <w:sz w:val="20"/>
                <w:szCs w:val="20"/>
                <w:lang w:val="hr-HR"/>
              </w:rPr>
            </w:pPr>
            <w:r w:rsidRPr="007068E4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F132E" w:rsidRPr="007068E4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7068E4">
              <w:rPr>
                <w:b w:val="0"/>
                <w:sz w:val="20"/>
                <w:szCs w:val="20"/>
                <w:lang w:val="hr-HR"/>
              </w:rPr>
            </w:r>
            <w:r w:rsidRPr="007068E4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9F132E" w:rsidRPr="007068E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9F132E" w:rsidRPr="007068E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9F132E" w:rsidRPr="007068E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9F132E" w:rsidRPr="007068E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9F132E" w:rsidRPr="007068E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7068E4"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9F132E" w:rsidRPr="007068E4" w:rsidTr="003D033D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F132E" w:rsidRPr="007068E4" w:rsidRDefault="009F132E" w:rsidP="009F132E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F132E" w:rsidRPr="007068E4" w:rsidRDefault="009F132E" w:rsidP="003D033D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7068E4">
              <w:rPr>
                <w:b w:val="0"/>
                <w:sz w:val="20"/>
                <w:szCs w:val="20"/>
                <w:lang w:val="hr-HR"/>
              </w:rPr>
              <w:t>Kolokviji</w:t>
            </w:r>
          </w:p>
        </w:tc>
        <w:tc>
          <w:tcPr>
            <w:tcW w:w="782" w:type="dxa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F132E" w:rsidRPr="007068E4" w:rsidRDefault="00914C98" w:rsidP="003D033D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5*"/>
                  </w:textInput>
                </w:ffData>
              </w:fldChar>
            </w:r>
            <w:r w:rsidR="007068E4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>
              <w:rPr>
                <w:b w:val="0"/>
                <w:sz w:val="20"/>
                <w:szCs w:val="20"/>
                <w:lang w:val="hr-HR"/>
              </w:rPr>
            </w:r>
            <w:r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7068E4">
              <w:rPr>
                <w:b w:val="0"/>
                <w:noProof/>
                <w:sz w:val="20"/>
                <w:szCs w:val="20"/>
                <w:lang w:val="hr-HR"/>
              </w:rPr>
              <w:t>5*</w:t>
            </w:r>
            <w:r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Borders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9F132E" w:rsidRPr="007068E4" w:rsidRDefault="009F132E" w:rsidP="003D033D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7068E4">
              <w:rPr>
                <w:b w:val="0"/>
                <w:color w:val="000000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Borders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9F132E" w:rsidRPr="007068E4" w:rsidRDefault="00914C98" w:rsidP="003D033D">
            <w:pPr>
              <w:tabs>
                <w:tab w:val="left" w:pos="2820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068E4"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F132E" w:rsidRPr="007068E4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 w:rsidRPr="007068E4">
              <w:rPr>
                <w:rFonts w:ascii="Times New Roman" w:hAnsi="Times New Roman" w:cs="Times New Roman"/>
                <w:sz w:val="20"/>
                <w:szCs w:val="20"/>
              </w:rPr>
            </w:r>
            <w:r w:rsidRPr="007068E4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Pr="007068E4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9F132E" w:rsidRPr="007068E4" w:rsidRDefault="00914C98" w:rsidP="003D033D">
            <w:pPr>
              <w:tabs>
                <w:tab w:val="left" w:pos="2820"/>
              </w:tabs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068E4"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F132E" w:rsidRPr="007068E4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 w:rsidRPr="007068E4">
              <w:rPr>
                <w:rFonts w:ascii="Times New Roman" w:hAnsi="Times New Roman" w:cs="Times New Roman"/>
                <w:sz w:val="20"/>
                <w:szCs w:val="20"/>
              </w:rPr>
            </w:r>
            <w:r w:rsidRPr="007068E4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Pr="007068E4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r w:rsidR="009F132E" w:rsidRPr="007068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9F132E" w:rsidRPr="007068E4" w:rsidRDefault="00914C98" w:rsidP="003D033D">
            <w:pPr>
              <w:tabs>
                <w:tab w:val="left" w:pos="2820"/>
              </w:tabs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068E4"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F132E" w:rsidRPr="007068E4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 w:rsidRPr="007068E4">
              <w:rPr>
                <w:rFonts w:ascii="Times New Roman" w:hAnsi="Times New Roman" w:cs="Times New Roman"/>
                <w:sz w:val="20"/>
                <w:szCs w:val="20"/>
              </w:rPr>
            </w:r>
            <w:r w:rsidRPr="007068E4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Pr="007068E4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</w:tr>
      <w:tr w:rsidR="009F132E" w:rsidRPr="007068E4" w:rsidTr="003D033D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F132E" w:rsidRPr="007068E4" w:rsidRDefault="009F132E" w:rsidP="009F132E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F132E" w:rsidRPr="007068E4" w:rsidRDefault="009F132E" w:rsidP="003D033D">
            <w:pPr>
              <w:tabs>
                <w:tab w:val="left" w:pos="2820"/>
              </w:tabs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  <w:highlight w:val="yellow"/>
              </w:rPr>
            </w:pPr>
            <w:r w:rsidRPr="007068E4">
              <w:rPr>
                <w:rFonts w:ascii="Times New Roman" w:hAnsi="Times New Roman" w:cs="Times New Roman"/>
                <w:sz w:val="20"/>
                <w:szCs w:val="20"/>
              </w:rPr>
              <w:t>Pismeni ispit</w:t>
            </w:r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F132E" w:rsidRPr="007068E4" w:rsidRDefault="00914C98" w:rsidP="003D033D">
            <w:pPr>
              <w:tabs>
                <w:tab w:val="left" w:pos="2820"/>
              </w:tabs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5*"/>
                  </w:textInput>
                </w:ffData>
              </w:fldChar>
            </w:r>
            <w:r w:rsidR="007068E4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5*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127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F132E" w:rsidRPr="007068E4" w:rsidRDefault="009F132E" w:rsidP="003D033D">
            <w:pPr>
              <w:tabs>
                <w:tab w:val="left" w:pos="2820"/>
              </w:tabs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  <w:highlight w:val="yellow"/>
              </w:rPr>
            </w:pPr>
            <w:r w:rsidRPr="007068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Projekt</w:t>
            </w:r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F132E" w:rsidRPr="007068E4" w:rsidRDefault="00914C98" w:rsidP="003D033D">
            <w:pPr>
              <w:tabs>
                <w:tab w:val="left" w:pos="2820"/>
              </w:tabs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  <w:highlight w:val="yellow"/>
              </w:rPr>
            </w:pPr>
            <w:r w:rsidRPr="007068E4"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F132E" w:rsidRPr="007068E4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 w:rsidRPr="007068E4">
              <w:rPr>
                <w:rFonts w:ascii="Times New Roman" w:hAnsi="Times New Roman" w:cs="Times New Roman"/>
                <w:sz w:val="20"/>
                <w:szCs w:val="20"/>
              </w:rPr>
            </w:r>
            <w:r w:rsidRPr="007068E4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Pr="007068E4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F132E" w:rsidRPr="007068E4" w:rsidRDefault="00914C98" w:rsidP="003D033D">
            <w:pPr>
              <w:tabs>
                <w:tab w:val="left" w:pos="2820"/>
              </w:tabs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068E4"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F132E" w:rsidRPr="007068E4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 w:rsidRPr="007068E4">
              <w:rPr>
                <w:rFonts w:ascii="Times New Roman" w:hAnsi="Times New Roman" w:cs="Times New Roman"/>
                <w:sz w:val="20"/>
                <w:szCs w:val="20"/>
              </w:rPr>
            </w:r>
            <w:r w:rsidRPr="007068E4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Pr="007068E4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r w:rsidR="009F132E" w:rsidRPr="007068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F132E" w:rsidRPr="007068E4" w:rsidRDefault="00914C98" w:rsidP="003D033D">
            <w:pPr>
              <w:tabs>
                <w:tab w:val="left" w:pos="2820"/>
              </w:tabs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068E4"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F132E" w:rsidRPr="007068E4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 w:rsidRPr="007068E4">
              <w:rPr>
                <w:rFonts w:ascii="Times New Roman" w:hAnsi="Times New Roman" w:cs="Times New Roman"/>
                <w:sz w:val="20"/>
                <w:szCs w:val="20"/>
              </w:rPr>
            </w:r>
            <w:r w:rsidRPr="007068E4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Pr="007068E4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</w:tr>
      <w:tr w:rsidR="009F132E" w:rsidRPr="007068E4" w:rsidTr="003D033D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F132E" w:rsidRPr="007068E4" w:rsidRDefault="009F132E" w:rsidP="003D033D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068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5E4B93" w:rsidRPr="005A5467" w:rsidRDefault="005E4B93" w:rsidP="00C74AA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A5467" w:rsidRDefault="005A5467" w:rsidP="00BC0920">
            <w:pPr>
              <w:spacing w:after="0" w:line="240" w:lineRule="auto"/>
              <w:ind w:left="356" w:hanging="28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A5467">
              <w:rPr>
                <w:rFonts w:ascii="Times New Roman" w:hAnsi="Times New Roman" w:cs="Times New Roman"/>
                <w:sz w:val="20"/>
                <w:szCs w:val="20"/>
              </w:rPr>
              <w:t xml:space="preserve">* Tijekom semestra održat će se </w:t>
            </w:r>
            <w:r w:rsidRPr="005A5467">
              <w:rPr>
                <w:rFonts w:ascii="Times New Roman" w:hAnsi="Times New Roman" w:cs="Times New Roman"/>
                <w:i/>
                <w:sz w:val="20"/>
                <w:szCs w:val="20"/>
              </w:rPr>
              <w:t>dva kolokvija</w:t>
            </w:r>
            <w:r w:rsidRPr="005A5467">
              <w:rPr>
                <w:rFonts w:ascii="Times New Roman" w:hAnsi="Times New Roman" w:cs="Times New Roman"/>
                <w:sz w:val="20"/>
                <w:szCs w:val="20"/>
              </w:rPr>
              <w:t>. Za dobivanje konačne ocjene bez ispita, na svakom kolokviju student mora riješiti minimalno 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5A5467">
              <w:rPr>
                <w:rFonts w:ascii="Times New Roman" w:hAnsi="Times New Roman" w:cs="Times New Roman"/>
                <w:sz w:val="20"/>
                <w:szCs w:val="20"/>
              </w:rPr>
              <w:t>% zadataka i dva od tri teorijska pitanja. Konačna ocjena izvodi se iz aritmetičke sredine ocjena ostvarenih na prvom i drugom kolokviju.</w:t>
            </w:r>
          </w:p>
          <w:p w:rsidR="00BC0920" w:rsidRPr="00BC0920" w:rsidRDefault="00BC0920" w:rsidP="00BC0920">
            <w:pPr>
              <w:keepNext/>
              <w:spacing w:after="0" w:line="240" w:lineRule="auto"/>
              <w:ind w:left="360"/>
              <w:jc w:val="both"/>
              <w:outlineLvl w:val="2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BC0920">
              <w:rPr>
                <w:rFonts w:ascii="Times New Roman" w:hAnsi="Times New Roman" w:cs="Times New Roman"/>
                <w:sz w:val="20"/>
                <w:szCs w:val="20"/>
              </w:rPr>
              <w:t xml:space="preserve">Student može dodatnim angažmanom u nastavnim aktivnostima </w:t>
            </w:r>
            <w:r w:rsidRPr="00BC0920">
              <w:rPr>
                <w:rFonts w:ascii="Times New Roman" w:hAnsi="Times New Roman" w:cs="Times New Roman"/>
                <w:i/>
                <w:sz w:val="20"/>
                <w:szCs w:val="20"/>
              </w:rPr>
              <w:t>(</w:t>
            </w:r>
            <w:r w:rsidRPr="00BC0920">
              <w:rPr>
                <w:rFonts w:ascii="Times New Roman" w:hAnsi="Times New Roman" w:cs="Times New Roman"/>
                <w:sz w:val="20"/>
                <w:szCs w:val="20"/>
              </w:rPr>
              <w:t>rješavanjem zadataka i/ili obradom i izlaganjem studije slučaja) ostvariti dodatnih 5 postotnih poena koji mogu doprinijeti formiranju više ocjene.</w:t>
            </w:r>
          </w:p>
          <w:p w:rsidR="00BC0920" w:rsidRPr="00BC0920" w:rsidRDefault="00BC0920" w:rsidP="00BC0920">
            <w:pPr>
              <w:keepNext/>
              <w:spacing w:after="0" w:line="240" w:lineRule="auto"/>
              <w:ind w:left="360"/>
              <w:jc w:val="both"/>
              <w:outlineLvl w:val="2"/>
              <w:rPr>
                <w:bCs/>
                <w:iCs/>
                <w:sz w:val="16"/>
                <w:szCs w:val="16"/>
              </w:rPr>
            </w:pPr>
          </w:p>
          <w:p w:rsidR="009F132E" w:rsidRPr="007068E4" w:rsidRDefault="00A721FE" w:rsidP="005A5467">
            <w:pPr>
              <w:spacing w:after="120" w:line="240" w:lineRule="auto"/>
              <w:ind w:left="356" w:hanging="28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</w:t>
            </w:r>
            <w:r w:rsidR="005A5467" w:rsidRPr="005A5467">
              <w:rPr>
                <w:rFonts w:ascii="Times New Roman" w:hAnsi="Times New Roman" w:cs="Times New Roman"/>
                <w:sz w:val="20"/>
                <w:szCs w:val="20"/>
              </w:rPr>
              <w:t xml:space="preserve"> Studenti koji ne uspiju položiti kolegij preko kolokvija, polažu ispit u </w:t>
            </w:r>
            <w:r w:rsidR="005A5467" w:rsidRPr="005A5467">
              <w:rPr>
                <w:rFonts w:ascii="Times New Roman" w:hAnsi="Times New Roman" w:cs="Times New Roman"/>
                <w:i/>
                <w:sz w:val="20"/>
                <w:szCs w:val="20"/>
              </w:rPr>
              <w:t>redovnim ispitnim rokovima.</w:t>
            </w:r>
            <w:r w:rsidR="005A5467" w:rsidRPr="005A5467">
              <w:rPr>
                <w:rFonts w:ascii="Times New Roman" w:hAnsi="Times New Roman" w:cs="Times New Roman"/>
                <w:sz w:val="20"/>
                <w:szCs w:val="20"/>
              </w:rPr>
              <w:t xml:space="preserve"> Ispit se sastoji od dva dijela. Na prvom dijelu ispita polažu se zadaci i student za prolaznu ocjenu treba točno i potpuno riješiti 5</w:t>
            </w:r>
            <w:r w:rsidR="005A5467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5A5467" w:rsidRPr="005A5467">
              <w:rPr>
                <w:rFonts w:ascii="Times New Roman" w:hAnsi="Times New Roman" w:cs="Times New Roman"/>
                <w:sz w:val="20"/>
                <w:szCs w:val="20"/>
              </w:rPr>
              <w:t xml:space="preserve">% zadaće. Pozitivna ocjena iz prvog dijela ispita ujedno predstavlja i uvjet pristupa drugom (teorijskom) dijelu ispita na kojem student mora </w:t>
            </w:r>
            <w:r w:rsidR="005A5467">
              <w:rPr>
                <w:rFonts w:ascii="Times New Roman" w:hAnsi="Times New Roman" w:cs="Times New Roman"/>
                <w:sz w:val="20"/>
                <w:szCs w:val="20"/>
              </w:rPr>
              <w:t>riješiti minimalno</w:t>
            </w:r>
            <w:r w:rsidR="005A5467" w:rsidRPr="005A546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A5467">
              <w:rPr>
                <w:rFonts w:ascii="Times New Roman" w:hAnsi="Times New Roman" w:cs="Times New Roman"/>
                <w:sz w:val="20"/>
                <w:szCs w:val="20"/>
              </w:rPr>
              <w:t>dva od tri teorijska pitanja</w:t>
            </w:r>
            <w:r w:rsidR="005A5467" w:rsidRPr="005A546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9F132E" w:rsidRPr="007068E4" w:rsidTr="003D033D"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F132E" w:rsidRPr="007068E4" w:rsidRDefault="009F132E" w:rsidP="003D033D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068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Obvezna literatura (dostupna u knjižnici i putem ostalih medija)</w:t>
            </w:r>
          </w:p>
        </w:tc>
        <w:tc>
          <w:tcPr>
            <w:tcW w:w="4790" w:type="dxa"/>
            <w:gridSpan w:val="7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9F132E" w:rsidRPr="007068E4" w:rsidRDefault="009F132E" w:rsidP="003D033D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7068E4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Naslov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9F132E" w:rsidRPr="007068E4" w:rsidRDefault="009F132E" w:rsidP="003D033D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7068E4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Broj primjeraka u knjižnici</w:t>
            </w:r>
          </w:p>
        </w:tc>
        <w:tc>
          <w:tcPr>
            <w:tcW w:w="1518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9F132E" w:rsidRPr="007068E4" w:rsidRDefault="009F132E" w:rsidP="003D033D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7068E4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Dostupnost putem ostalih medija</w:t>
            </w:r>
          </w:p>
        </w:tc>
      </w:tr>
      <w:tr w:rsidR="009F132E" w:rsidRPr="007068E4" w:rsidTr="003D033D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F132E" w:rsidRPr="007068E4" w:rsidRDefault="009F132E" w:rsidP="009F132E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9F132E" w:rsidRPr="003B4ECE" w:rsidRDefault="003B4ECE" w:rsidP="003B4E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B4ECE">
              <w:rPr>
                <w:rFonts w:ascii="Times New Roman" w:hAnsi="Times New Roman" w:cs="Times New Roman"/>
                <w:sz w:val="20"/>
                <w:szCs w:val="20"/>
              </w:rPr>
              <w:t xml:space="preserve">Pavić, I., Benić, Đ., </w:t>
            </w:r>
            <w:proofErr w:type="spellStart"/>
            <w:r w:rsidRPr="003B4ECE">
              <w:rPr>
                <w:rFonts w:ascii="Times New Roman" w:hAnsi="Times New Roman" w:cs="Times New Roman"/>
                <w:sz w:val="20"/>
                <w:szCs w:val="20"/>
              </w:rPr>
              <w:t>Hashi</w:t>
            </w:r>
            <w:proofErr w:type="spellEnd"/>
            <w:r w:rsidRPr="003B4ECE">
              <w:rPr>
                <w:rFonts w:ascii="Times New Roman" w:hAnsi="Times New Roman" w:cs="Times New Roman"/>
                <w:sz w:val="20"/>
                <w:szCs w:val="20"/>
              </w:rPr>
              <w:t>, I., "Mikroekonomija", treće izdanje, Ekonomski fakultet Split, 2009.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9F132E" w:rsidRPr="007068E4" w:rsidRDefault="003B4ECE" w:rsidP="003D033D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9F132E" w:rsidRPr="007068E4" w:rsidRDefault="00914C98" w:rsidP="003D033D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068E4"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F132E" w:rsidRPr="007068E4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 w:rsidRPr="007068E4">
              <w:rPr>
                <w:rFonts w:ascii="Times New Roman" w:hAnsi="Times New Roman" w:cs="Times New Roman"/>
                <w:sz w:val="20"/>
                <w:szCs w:val="20"/>
              </w:rPr>
            </w:r>
            <w:r w:rsidRPr="007068E4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Pr="007068E4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</w:tr>
      <w:tr w:rsidR="009F132E" w:rsidRPr="007068E4" w:rsidTr="003D033D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F132E" w:rsidRPr="007068E4" w:rsidRDefault="009F132E" w:rsidP="009F132E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9F132E" w:rsidRPr="003B4ECE" w:rsidRDefault="003B4ECE" w:rsidP="00804F1F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4ECE">
              <w:rPr>
                <w:rFonts w:ascii="Times New Roman" w:hAnsi="Times New Roman" w:cs="Times New Roman"/>
                <w:sz w:val="20"/>
                <w:szCs w:val="20"/>
              </w:rPr>
              <w:t>Pervan, M., "Mikroekonomija - zbirka zadataka", treće  izdanje, Ekonomski fakultet Split</w:t>
            </w:r>
            <w:r w:rsidRPr="003B4EC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, </w:t>
            </w:r>
            <w:r w:rsidRPr="003B4ECE">
              <w:rPr>
                <w:rFonts w:ascii="Times New Roman" w:hAnsi="Times New Roman" w:cs="Times New Roman"/>
                <w:sz w:val="20"/>
                <w:szCs w:val="20"/>
              </w:rPr>
              <w:t>201</w:t>
            </w:r>
            <w:r w:rsidR="00804F1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3B4EC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9F132E" w:rsidRPr="007068E4" w:rsidRDefault="003B4ECE" w:rsidP="003D033D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9F132E" w:rsidRPr="007068E4" w:rsidRDefault="00914C98" w:rsidP="003D033D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068E4"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F132E" w:rsidRPr="007068E4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 w:rsidRPr="007068E4">
              <w:rPr>
                <w:rFonts w:ascii="Times New Roman" w:hAnsi="Times New Roman" w:cs="Times New Roman"/>
                <w:sz w:val="20"/>
                <w:szCs w:val="20"/>
              </w:rPr>
            </w:r>
            <w:r w:rsidRPr="007068E4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Pr="007068E4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</w:tr>
      <w:tr w:rsidR="009F132E" w:rsidRPr="007068E4" w:rsidTr="003D033D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F132E" w:rsidRPr="007068E4" w:rsidRDefault="009F132E" w:rsidP="009F132E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9F132E" w:rsidRPr="007068E4" w:rsidRDefault="00914C98" w:rsidP="003D033D">
            <w:pPr>
              <w:tabs>
                <w:tab w:val="left" w:pos="2820"/>
              </w:tabs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068E4"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F132E" w:rsidRPr="007068E4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 w:rsidRPr="007068E4">
              <w:rPr>
                <w:rFonts w:ascii="Times New Roman" w:hAnsi="Times New Roman" w:cs="Times New Roman"/>
                <w:sz w:val="20"/>
                <w:szCs w:val="20"/>
              </w:rPr>
            </w:r>
            <w:r w:rsidRPr="007068E4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Pr="007068E4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9F132E" w:rsidRPr="007068E4" w:rsidRDefault="00914C98" w:rsidP="003D033D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068E4"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F132E" w:rsidRPr="007068E4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 w:rsidRPr="007068E4">
              <w:rPr>
                <w:rFonts w:ascii="Times New Roman" w:hAnsi="Times New Roman" w:cs="Times New Roman"/>
                <w:sz w:val="20"/>
                <w:szCs w:val="20"/>
              </w:rPr>
            </w:r>
            <w:r w:rsidRPr="007068E4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Pr="007068E4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9F132E" w:rsidRPr="007068E4" w:rsidRDefault="00914C98" w:rsidP="003D033D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068E4"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F132E" w:rsidRPr="007068E4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 w:rsidRPr="007068E4">
              <w:rPr>
                <w:rFonts w:ascii="Times New Roman" w:hAnsi="Times New Roman" w:cs="Times New Roman"/>
                <w:sz w:val="20"/>
                <w:szCs w:val="20"/>
              </w:rPr>
            </w:r>
            <w:r w:rsidRPr="007068E4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Pr="007068E4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</w:tr>
      <w:tr w:rsidR="009F132E" w:rsidRPr="007068E4" w:rsidTr="003D033D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F132E" w:rsidRPr="007068E4" w:rsidRDefault="009F132E" w:rsidP="009F132E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9F132E" w:rsidRPr="007068E4" w:rsidRDefault="00914C98" w:rsidP="003D033D">
            <w:pPr>
              <w:tabs>
                <w:tab w:val="left" w:pos="2820"/>
              </w:tabs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068E4"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F132E" w:rsidRPr="007068E4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 w:rsidRPr="007068E4">
              <w:rPr>
                <w:rFonts w:ascii="Times New Roman" w:hAnsi="Times New Roman" w:cs="Times New Roman"/>
                <w:sz w:val="20"/>
                <w:szCs w:val="20"/>
              </w:rPr>
            </w:r>
            <w:r w:rsidRPr="007068E4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Pr="007068E4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9F132E" w:rsidRPr="007068E4" w:rsidRDefault="00914C98" w:rsidP="003D033D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068E4"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F132E" w:rsidRPr="007068E4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 w:rsidRPr="007068E4">
              <w:rPr>
                <w:rFonts w:ascii="Times New Roman" w:hAnsi="Times New Roman" w:cs="Times New Roman"/>
                <w:sz w:val="20"/>
                <w:szCs w:val="20"/>
              </w:rPr>
            </w:r>
            <w:r w:rsidRPr="007068E4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Pr="007068E4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9F132E" w:rsidRPr="007068E4" w:rsidRDefault="00914C98" w:rsidP="003D033D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068E4"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F132E" w:rsidRPr="007068E4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 w:rsidRPr="007068E4">
              <w:rPr>
                <w:rFonts w:ascii="Times New Roman" w:hAnsi="Times New Roman" w:cs="Times New Roman"/>
                <w:sz w:val="20"/>
                <w:szCs w:val="20"/>
              </w:rPr>
            </w:r>
            <w:r w:rsidRPr="007068E4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Pr="007068E4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</w:tr>
      <w:tr w:rsidR="009F132E" w:rsidRPr="007068E4" w:rsidTr="003D033D">
        <w:trPr>
          <w:trHeight w:val="1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F132E" w:rsidRPr="007068E4" w:rsidRDefault="009F132E" w:rsidP="009F132E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9F132E" w:rsidRPr="007068E4" w:rsidRDefault="00914C98" w:rsidP="003D033D">
            <w:pPr>
              <w:tabs>
                <w:tab w:val="left" w:pos="2820"/>
              </w:tabs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068E4"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F132E" w:rsidRPr="007068E4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 w:rsidRPr="007068E4">
              <w:rPr>
                <w:rFonts w:ascii="Times New Roman" w:hAnsi="Times New Roman" w:cs="Times New Roman"/>
                <w:sz w:val="20"/>
                <w:szCs w:val="20"/>
              </w:rPr>
            </w:r>
            <w:r w:rsidRPr="007068E4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Pr="007068E4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9F132E" w:rsidRPr="007068E4" w:rsidRDefault="00914C98" w:rsidP="003D033D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068E4"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F132E" w:rsidRPr="007068E4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 w:rsidRPr="007068E4">
              <w:rPr>
                <w:rFonts w:ascii="Times New Roman" w:hAnsi="Times New Roman" w:cs="Times New Roman"/>
                <w:sz w:val="20"/>
                <w:szCs w:val="20"/>
              </w:rPr>
            </w:r>
            <w:r w:rsidRPr="007068E4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Pr="007068E4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9F132E" w:rsidRPr="007068E4" w:rsidRDefault="00914C98" w:rsidP="003D033D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068E4"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F132E" w:rsidRPr="007068E4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 w:rsidRPr="007068E4">
              <w:rPr>
                <w:rFonts w:ascii="Times New Roman" w:hAnsi="Times New Roman" w:cs="Times New Roman"/>
                <w:sz w:val="20"/>
                <w:szCs w:val="20"/>
              </w:rPr>
            </w:r>
            <w:r w:rsidRPr="007068E4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Pr="007068E4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</w:tr>
      <w:tr w:rsidR="009F132E" w:rsidRPr="007068E4" w:rsidTr="003D033D">
        <w:trPr>
          <w:trHeight w:val="1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F132E" w:rsidRPr="007068E4" w:rsidRDefault="009F132E" w:rsidP="009F132E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9F132E" w:rsidRPr="007068E4" w:rsidRDefault="00914C98" w:rsidP="003D033D">
            <w:pPr>
              <w:tabs>
                <w:tab w:val="left" w:pos="2820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068E4"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F132E" w:rsidRPr="007068E4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 w:rsidRPr="007068E4">
              <w:rPr>
                <w:rFonts w:ascii="Times New Roman" w:hAnsi="Times New Roman" w:cs="Times New Roman"/>
                <w:sz w:val="20"/>
                <w:szCs w:val="20"/>
              </w:rPr>
            </w:r>
            <w:r w:rsidRPr="007068E4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Pr="007068E4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9F132E" w:rsidRPr="007068E4" w:rsidRDefault="00914C98" w:rsidP="003D033D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68E4"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F132E" w:rsidRPr="007068E4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 w:rsidRPr="007068E4">
              <w:rPr>
                <w:rFonts w:ascii="Times New Roman" w:hAnsi="Times New Roman" w:cs="Times New Roman"/>
                <w:sz w:val="20"/>
                <w:szCs w:val="20"/>
              </w:rPr>
            </w:r>
            <w:r w:rsidRPr="007068E4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Pr="007068E4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9F132E" w:rsidRPr="007068E4" w:rsidRDefault="00914C98" w:rsidP="003D033D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68E4"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F132E" w:rsidRPr="007068E4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 w:rsidRPr="007068E4">
              <w:rPr>
                <w:rFonts w:ascii="Times New Roman" w:hAnsi="Times New Roman" w:cs="Times New Roman"/>
                <w:sz w:val="20"/>
                <w:szCs w:val="20"/>
              </w:rPr>
            </w:r>
            <w:r w:rsidRPr="007068E4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Pr="007068E4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</w:tr>
      <w:tr w:rsidR="009F132E" w:rsidRPr="007068E4" w:rsidTr="003D033D">
        <w:trPr>
          <w:trHeight w:val="1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F132E" w:rsidRPr="007068E4" w:rsidRDefault="009F132E" w:rsidP="009F132E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9F132E" w:rsidRPr="007068E4" w:rsidRDefault="00914C98" w:rsidP="003D033D">
            <w:pPr>
              <w:tabs>
                <w:tab w:val="left" w:pos="2820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068E4"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F132E" w:rsidRPr="007068E4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 w:rsidRPr="007068E4">
              <w:rPr>
                <w:rFonts w:ascii="Times New Roman" w:hAnsi="Times New Roman" w:cs="Times New Roman"/>
                <w:sz w:val="20"/>
                <w:szCs w:val="20"/>
              </w:rPr>
            </w:r>
            <w:r w:rsidRPr="007068E4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Pr="007068E4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9F132E" w:rsidRPr="007068E4" w:rsidRDefault="00914C98" w:rsidP="003D033D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68E4"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F132E" w:rsidRPr="007068E4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 w:rsidRPr="007068E4">
              <w:rPr>
                <w:rFonts w:ascii="Times New Roman" w:hAnsi="Times New Roman" w:cs="Times New Roman"/>
                <w:sz w:val="20"/>
                <w:szCs w:val="20"/>
              </w:rPr>
            </w:r>
            <w:r w:rsidRPr="007068E4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Pr="007068E4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9F132E" w:rsidRPr="007068E4" w:rsidRDefault="00914C98" w:rsidP="003D033D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68E4"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F132E" w:rsidRPr="007068E4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 w:rsidRPr="007068E4">
              <w:rPr>
                <w:rFonts w:ascii="Times New Roman" w:hAnsi="Times New Roman" w:cs="Times New Roman"/>
                <w:sz w:val="20"/>
                <w:szCs w:val="20"/>
              </w:rPr>
            </w:r>
            <w:r w:rsidRPr="007068E4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Pr="007068E4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</w:tr>
      <w:tr w:rsidR="009F132E" w:rsidRPr="007068E4" w:rsidTr="003D033D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F132E" w:rsidRPr="007068E4" w:rsidRDefault="009F132E" w:rsidP="009F132E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bottom w:val="single" w:sz="12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9F132E" w:rsidRPr="007068E4" w:rsidRDefault="00914C98" w:rsidP="003D033D">
            <w:pPr>
              <w:tabs>
                <w:tab w:val="left" w:pos="2820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068E4"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F132E" w:rsidRPr="007068E4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 w:rsidRPr="007068E4">
              <w:rPr>
                <w:rFonts w:ascii="Times New Roman" w:hAnsi="Times New Roman" w:cs="Times New Roman"/>
                <w:sz w:val="20"/>
                <w:szCs w:val="20"/>
              </w:rPr>
            </w:r>
            <w:r w:rsidRPr="007068E4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Pr="007068E4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9F132E" w:rsidRPr="007068E4" w:rsidRDefault="00914C98" w:rsidP="003D033D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068E4"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F132E" w:rsidRPr="007068E4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 w:rsidRPr="007068E4">
              <w:rPr>
                <w:rFonts w:ascii="Times New Roman" w:hAnsi="Times New Roman" w:cs="Times New Roman"/>
                <w:sz w:val="20"/>
                <w:szCs w:val="20"/>
              </w:rPr>
            </w:r>
            <w:r w:rsidRPr="007068E4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Pr="007068E4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9F132E" w:rsidRPr="007068E4" w:rsidRDefault="00914C98" w:rsidP="003D033D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068E4"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F132E" w:rsidRPr="007068E4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 w:rsidRPr="007068E4">
              <w:rPr>
                <w:rFonts w:ascii="Times New Roman" w:hAnsi="Times New Roman" w:cs="Times New Roman"/>
                <w:sz w:val="20"/>
                <w:szCs w:val="20"/>
              </w:rPr>
            </w:r>
            <w:r w:rsidRPr="007068E4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Pr="007068E4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</w:tr>
      <w:tr w:rsidR="003B4ECE" w:rsidRPr="003B4ECE" w:rsidTr="003D033D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F132E" w:rsidRPr="007068E4" w:rsidRDefault="009F132E" w:rsidP="003D033D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068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Dopunska literatura </w:t>
            </w:r>
          </w:p>
          <w:p w:rsidR="009F132E" w:rsidRPr="007068E4" w:rsidRDefault="009F132E" w:rsidP="003D033D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B4ECE" w:rsidRPr="003B4ECE" w:rsidRDefault="003B4ECE" w:rsidP="003B4ECE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B4ECE">
              <w:rPr>
                <w:rFonts w:ascii="Times New Roman" w:hAnsi="Times New Roman" w:cs="Times New Roman"/>
                <w:sz w:val="20"/>
                <w:szCs w:val="20"/>
              </w:rPr>
              <w:t>Besanko</w:t>
            </w:r>
            <w:proofErr w:type="spellEnd"/>
            <w:r w:rsidRPr="003B4ECE">
              <w:rPr>
                <w:rFonts w:ascii="Times New Roman" w:hAnsi="Times New Roman" w:cs="Times New Roman"/>
                <w:sz w:val="20"/>
                <w:szCs w:val="20"/>
              </w:rPr>
              <w:t xml:space="preserve">, D., </w:t>
            </w:r>
            <w:proofErr w:type="spellStart"/>
            <w:r w:rsidRPr="003B4ECE">
              <w:rPr>
                <w:rFonts w:ascii="Times New Roman" w:hAnsi="Times New Roman" w:cs="Times New Roman"/>
                <w:sz w:val="20"/>
                <w:szCs w:val="20"/>
              </w:rPr>
              <w:t>Braeutigam</w:t>
            </w:r>
            <w:proofErr w:type="spellEnd"/>
            <w:r w:rsidRPr="003B4ECE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3B4ECE">
              <w:rPr>
                <w:rFonts w:ascii="Times New Roman" w:hAnsi="Times New Roman" w:cs="Times New Roman"/>
                <w:sz w:val="20"/>
                <w:szCs w:val="20"/>
              </w:rPr>
              <w:t>R.R</w:t>
            </w:r>
            <w:proofErr w:type="spellEnd"/>
            <w:r w:rsidRPr="003B4ECE">
              <w:rPr>
                <w:rFonts w:ascii="Times New Roman" w:hAnsi="Times New Roman" w:cs="Times New Roman"/>
                <w:sz w:val="20"/>
                <w:szCs w:val="20"/>
              </w:rPr>
              <w:t>., "</w:t>
            </w:r>
            <w:proofErr w:type="spellStart"/>
            <w:r w:rsidRPr="003B4ECE">
              <w:rPr>
                <w:rFonts w:ascii="Times New Roman" w:hAnsi="Times New Roman" w:cs="Times New Roman"/>
                <w:sz w:val="20"/>
                <w:szCs w:val="20"/>
              </w:rPr>
              <w:t>Microeconomics</w:t>
            </w:r>
            <w:proofErr w:type="spellEnd"/>
            <w:r w:rsidRPr="003B4ECE">
              <w:rPr>
                <w:rFonts w:ascii="Times New Roman" w:hAnsi="Times New Roman" w:cs="Times New Roman"/>
                <w:sz w:val="20"/>
                <w:szCs w:val="20"/>
              </w:rPr>
              <w:t xml:space="preserve">", četvrto izdanje, </w:t>
            </w:r>
            <w:proofErr w:type="spellStart"/>
            <w:r w:rsidRPr="003B4ECE">
              <w:rPr>
                <w:rFonts w:ascii="Times New Roman" w:hAnsi="Times New Roman" w:cs="Times New Roman"/>
                <w:sz w:val="20"/>
                <w:szCs w:val="20"/>
              </w:rPr>
              <w:t>John</w:t>
            </w:r>
            <w:proofErr w:type="spellEnd"/>
            <w:r w:rsidRPr="003B4EC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B4ECE">
              <w:rPr>
                <w:rFonts w:ascii="Times New Roman" w:hAnsi="Times New Roman" w:cs="Times New Roman"/>
                <w:sz w:val="20"/>
                <w:szCs w:val="20"/>
              </w:rPr>
              <w:t>Wiley</w:t>
            </w:r>
            <w:proofErr w:type="spellEnd"/>
            <w:r w:rsidRPr="003B4ECE">
              <w:rPr>
                <w:rFonts w:ascii="Times New Roman" w:hAnsi="Times New Roman" w:cs="Times New Roman"/>
                <w:sz w:val="20"/>
                <w:szCs w:val="20"/>
              </w:rPr>
              <w:t xml:space="preserve"> &amp; </w:t>
            </w:r>
            <w:proofErr w:type="spellStart"/>
            <w:r w:rsidRPr="003B4ECE">
              <w:rPr>
                <w:rFonts w:ascii="Times New Roman" w:hAnsi="Times New Roman" w:cs="Times New Roman"/>
                <w:sz w:val="20"/>
                <w:szCs w:val="20"/>
              </w:rPr>
              <w:t>Sons</w:t>
            </w:r>
            <w:proofErr w:type="spellEnd"/>
            <w:r w:rsidRPr="003B4ECE">
              <w:rPr>
                <w:rFonts w:ascii="Times New Roman" w:hAnsi="Times New Roman" w:cs="Times New Roman"/>
                <w:sz w:val="20"/>
                <w:szCs w:val="20"/>
              </w:rPr>
              <w:t>, New York, 2011.</w:t>
            </w:r>
          </w:p>
          <w:p w:rsidR="003B4ECE" w:rsidRPr="003B4ECE" w:rsidRDefault="003B4ECE" w:rsidP="003B4ECE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B4ECE">
              <w:rPr>
                <w:rFonts w:ascii="Times New Roman" w:hAnsi="Times New Roman" w:cs="Times New Roman"/>
                <w:sz w:val="20"/>
                <w:szCs w:val="20"/>
              </w:rPr>
              <w:t>Slavin</w:t>
            </w:r>
            <w:proofErr w:type="spellEnd"/>
            <w:r w:rsidRPr="003B4ECE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3B4ECE">
              <w:rPr>
                <w:rFonts w:ascii="Times New Roman" w:hAnsi="Times New Roman" w:cs="Times New Roman"/>
                <w:sz w:val="20"/>
                <w:szCs w:val="20"/>
              </w:rPr>
              <w:t>S.L</w:t>
            </w:r>
            <w:proofErr w:type="spellEnd"/>
            <w:r w:rsidRPr="003B4ECE">
              <w:rPr>
                <w:rFonts w:ascii="Times New Roman" w:hAnsi="Times New Roman" w:cs="Times New Roman"/>
                <w:sz w:val="20"/>
                <w:szCs w:val="20"/>
              </w:rPr>
              <w:t xml:space="preserve">., " </w:t>
            </w:r>
            <w:proofErr w:type="spellStart"/>
            <w:r w:rsidRPr="003B4ECE">
              <w:rPr>
                <w:rFonts w:ascii="Times New Roman" w:hAnsi="Times New Roman" w:cs="Times New Roman"/>
                <w:sz w:val="20"/>
                <w:szCs w:val="20"/>
              </w:rPr>
              <w:t>Microeconomics</w:t>
            </w:r>
            <w:proofErr w:type="spellEnd"/>
            <w:r w:rsidRPr="003B4EC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", </w:t>
            </w:r>
            <w:proofErr w:type="spellStart"/>
            <w:r w:rsidRPr="003B4ECE">
              <w:rPr>
                <w:rFonts w:ascii="Times New Roman" w:hAnsi="Times New Roman" w:cs="Times New Roman"/>
                <w:sz w:val="20"/>
                <w:szCs w:val="20"/>
              </w:rPr>
              <w:t>Irwin</w:t>
            </w:r>
            <w:proofErr w:type="spellEnd"/>
            <w:r w:rsidRPr="003B4ECE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3B4ECE">
              <w:rPr>
                <w:rFonts w:ascii="Times New Roman" w:hAnsi="Times New Roman" w:cs="Times New Roman"/>
                <w:sz w:val="20"/>
                <w:szCs w:val="20"/>
              </w:rPr>
              <w:t>McGraw</w:t>
            </w:r>
            <w:proofErr w:type="spellEnd"/>
            <w:r w:rsidRPr="003B4EC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spellStart"/>
            <w:r w:rsidRPr="003B4ECE">
              <w:rPr>
                <w:rFonts w:ascii="Times New Roman" w:hAnsi="Times New Roman" w:cs="Times New Roman"/>
                <w:sz w:val="20"/>
                <w:szCs w:val="20"/>
              </w:rPr>
              <w:t>Hill</w:t>
            </w:r>
            <w:r w:rsidRPr="003B4ECE">
              <w:rPr>
                <w:rStyle w:val="proddetailsgen1"/>
                <w:rFonts w:ascii="Times New Roman" w:hAnsi="Times New Roman" w:cs="Times New Roman"/>
                <w:color w:val="auto"/>
                <w:sz w:val="20"/>
                <w:szCs w:val="20"/>
              </w:rPr>
              <w:t>l</w:t>
            </w:r>
            <w:proofErr w:type="spellEnd"/>
            <w:r w:rsidRPr="003B4ECE">
              <w:rPr>
                <w:rFonts w:ascii="Times New Roman" w:hAnsi="Times New Roman" w:cs="Times New Roman"/>
                <w:sz w:val="20"/>
                <w:szCs w:val="20"/>
              </w:rPr>
              <w:t>, Boston, 2010.</w:t>
            </w:r>
          </w:p>
          <w:p w:rsidR="009F132E" w:rsidRPr="003B4ECE" w:rsidRDefault="003B4ECE" w:rsidP="003B4ECE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B4EC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Salvatore</w:t>
            </w:r>
            <w:proofErr w:type="spellEnd"/>
            <w:r w:rsidRPr="003B4ECE">
              <w:rPr>
                <w:rFonts w:ascii="Times New Roman" w:hAnsi="Times New Roman" w:cs="Times New Roman"/>
                <w:sz w:val="20"/>
                <w:szCs w:val="20"/>
              </w:rPr>
              <w:t>, D., "</w:t>
            </w:r>
            <w:r w:rsidRPr="003B4ECE">
              <w:rPr>
                <w:rStyle w:val="nasloviknjiga21"/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  <w:t>Ekonomija za menedžere u svjetskoj privredi"</w:t>
            </w:r>
            <w:r w:rsidRPr="003B4ECE">
              <w:rPr>
                <w:rFonts w:ascii="Times New Roman" w:hAnsi="Times New Roman" w:cs="Times New Roman"/>
                <w:sz w:val="20"/>
                <w:szCs w:val="20"/>
              </w:rPr>
              <w:t>, Mate, Zagreb, 1993.</w:t>
            </w:r>
          </w:p>
        </w:tc>
      </w:tr>
      <w:tr w:rsidR="009F132E" w:rsidRPr="007068E4" w:rsidTr="003D033D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F132E" w:rsidRPr="007068E4" w:rsidRDefault="009F132E" w:rsidP="003D033D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068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Načini praćenja kvalitete koji osiguravaju stjecanje utvrđenih ishoda učenja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B4ECE" w:rsidRPr="00785404" w:rsidRDefault="003B4ECE" w:rsidP="003B4ECE">
            <w:pPr>
              <w:numPr>
                <w:ilvl w:val="0"/>
                <w:numId w:val="6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85404">
              <w:rPr>
                <w:rFonts w:ascii="Times New Roman" w:hAnsi="Times New Roman"/>
                <w:bCs/>
                <w:sz w:val="20"/>
                <w:szCs w:val="20"/>
              </w:rPr>
              <w:t>Praćenje pohađanja nastave i uspješnosti izvršenja ostalih obveza studenata (nastavnik)</w:t>
            </w:r>
          </w:p>
          <w:p w:rsidR="003B4ECE" w:rsidRPr="00785404" w:rsidRDefault="003B4ECE" w:rsidP="003B4ECE">
            <w:pPr>
              <w:numPr>
                <w:ilvl w:val="0"/>
                <w:numId w:val="6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85404">
              <w:rPr>
                <w:rFonts w:ascii="Times New Roman" w:hAnsi="Times New Roman"/>
                <w:bCs/>
                <w:sz w:val="20"/>
                <w:szCs w:val="20"/>
              </w:rPr>
              <w:t>Nadzor izvođenja nastave (prodekan za nastavu)</w:t>
            </w:r>
          </w:p>
          <w:p w:rsidR="003B4ECE" w:rsidRPr="00785404" w:rsidRDefault="003B4ECE" w:rsidP="003B4ECE">
            <w:pPr>
              <w:numPr>
                <w:ilvl w:val="0"/>
                <w:numId w:val="6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85404">
              <w:rPr>
                <w:rFonts w:ascii="Times New Roman" w:hAnsi="Times New Roman"/>
                <w:bCs/>
                <w:sz w:val="20"/>
                <w:szCs w:val="20"/>
              </w:rPr>
              <w:t>Analiza uspješnosti studiranja po svim predmetima studija (prodekan za nastavu)</w:t>
            </w:r>
          </w:p>
          <w:p w:rsidR="003B4ECE" w:rsidRDefault="003B4ECE" w:rsidP="003B4ECE">
            <w:pPr>
              <w:numPr>
                <w:ilvl w:val="0"/>
                <w:numId w:val="6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85404">
              <w:rPr>
                <w:rFonts w:ascii="Times New Roman" w:hAnsi="Times New Roman"/>
                <w:bCs/>
                <w:sz w:val="20"/>
                <w:szCs w:val="20"/>
              </w:rPr>
              <w:t>Studentska anketa o kvaliteti nastavnika i nastave za svaki predmet studija (UNIST, Centar za unaprjeđenje kvalitete)</w:t>
            </w:r>
          </w:p>
          <w:p w:rsidR="009F132E" w:rsidRPr="003B4ECE" w:rsidRDefault="003B4ECE" w:rsidP="003B4ECE">
            <w:pPr>
              <w:numPr>
                <w:ilvl w:val="0"/>
                <w:numId w:val="6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3B4ECE">
              <w:rPr>
                <w:rFonts w:ascii="Times New Roman" w:hAnsi="Times New Roman"/>
                <w:bCs/>
                <w:sz w:val="20"/>
                <w:szCs w:val="20"/>
              </w:rPr>
              <w:t>Ispitom koji provodi predmetni nastavnik provjeravaju se svi ishodi učenja predmeta. Periodično se vrši provjera sadržaja ispita, temeljem koje se utvrđuje primjerenost načina provjeravanja ishoda učenja (prodekan za nastavu)</w:t>
            </w:r>
          </w:p>
        </w:tc>
      </w:tr>
      <w:tr w:rsidR="009F132E" w:rsidRPr="007068E4" w:rsidTr="003D033D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F132E" w:rsidRPr="007068E4" w:rsidRDefault="009F132E" w:rsidP="003D033D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068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Ostalo (prema mišljenju predlagatelja)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9F132E" w:rsidRPr="007068E4" w:rsidRDefault="00914C98" w:rsidP="003D033D">
            <w:pPr>
              <w:tabs>
                <w:tab w:val="left" w:pos="2820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068E4"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F132E" w:rsidRPr="007068E4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 w:rsidRPr="007068E4">
              <w:rPr>
                <w:rFonts w:ascii="Times New Roman" w:hAnsi="Times New Roman" w:cs="Times New Roman"/>
                <w:sz w:val="20"/>
                <w:szCs w:val="20"/>
              </w:rPr>
            </w:r>
            <w:r w:rsidRPr="007068E4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Pr="007068E4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</w:tr>
    </w:tbl>
    <w:p w:rsidR="009853EF" w:rsidRPr="007068E4" w:rsidRDefault="00512F90">
      <w:pPr>
        <w:rPr>
          <w:rFonts w:ascii="Times New Roman" w:hAnsi="Times New Roman" w:cs="Times New Roman"/>
        </w:rPr>
      </w:pPr>
    </w:p>
    <w:sectPr w:rsidR="009853EF" w:rsidRPr="007068E4" w:rsidSect="00914C9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1.5pt;height:11.5pt" o:bullet="t">
        <v:imagedata r:id="rId1" o:title="BD14980_"/>
      </v:shape>
    </w:pict>
  </w:numPicBullet>
  <w:numPicBullet w:numPicBulletId="1">
    <w:pict>
      <v:shape id="_x0000_i1029" type="#_x0000_t75" style="width:11.5pt;height:11.5pt" o:bullet="t">
        <v:imagedata r:id="rId2" o:title="mso2"/>
      </v:shape>
    </w:pict>
  </w:numPicBullet>
  <w:abstractNum w:abstractNumId="0">
    <w:nsid w:val="269E37CB"/>
    <w:multiLevelType w:val="hybridMultilevel"/>
    <w:tmpl w:val="6A30266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B3043A"/>
    <w:multiLevelType w:val="hybridMultilevel"/>
    <w:tmpl w:val="3D02CA92"/>
    <w:lvl w:ilvl="0" w:tplc="A238D286">
      <w:start w:val="1"/>
      <w:numFmt w:val="decimal"/>
      <w:lvlText w:val="%1."/>
      <w:lvlJc w:val="center"/>
      <w:pPr>
        <w:tabs>
          <w:tab w:val="num" w:pos="340"/>
        </w:tabs>
        <w:ind w:left="340" w:hanging="227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CE7487B"/>
    <w:multiLevelType w:val="hybridMultilevel"/>
    <w:tmpl w:val="C2EC6D44"/>
    <w:lvl w:ilvl="0" w:tplc="A0E29A52">
      <w:start w:val="1"/>
      <w:numFmt w:val="decimal"/>
      <w:lvlText w:val="%1."/>
      <w:lvlJc w:val="center"/>
      <w:pPr>
        <w:tabs>
          <w:tab w:val="num" w:pos="340"/>
        </w:tabs>
        <w:ind w:left="340" w:hanging="227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67373D5"/>
    <w:multiLevelType w:val="hybridMultilevel"/>
    <w:tmpl w:val="F8B028D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A4564BD"/>
    <w:multiLevelType w:val="hybridMultilevel"/>
    <w:tmpl w:val="62D8563C"/>
    <w:lvl w:ilvl="0" w:tplc="041A0007">
      <w:start w:val="1"/>
      <w:numFmt w:val="bullet"/>
      <w:lvlText w:val=""/>
      <w:lvlPicBulletId w:val="1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A000B">
      <w:start w:val="1"/>
      <w:numFmt w:val="bullet"/>
      <w:lvlText w:val=""/>
      <w:lvlJc w:val="left"/>
      <w:pPr>
        <w:tabs>
          <w:tab w:val="num" w:pos="1500"/>
        </w:tabs>
        <w:ind w:left="1500" w:hanging="360"/>
      </w:pPr>
      <w:rPr>
        <w:rFonts w:ascii="Wingdings" w:hAnsi="Wingdings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5">
    <w:nsid w:val="5F045E89"/>
    <w:multiLevelType w:val="hybridMultilevel"/>
    <w:tmpl w:val="CB980C06"/>
    <w:lvl w:ilvl="0" w:tplc="3CECABEA">
      <w:start w:val="1"/>
      <w:numFmt w:val="bullet"/>
      <w:lvlText w:val=""/>
      <w:lvlPicBulletId w:val="0"/>
      <w:lvlJc w:val="left"/>
      <w:pPr>
        <w:tabs>
          <w:tab w:val="num" w:pos="748"/>
        </w:tabs>
        <w:ind w:left="748" w:hanging="360"/>
      </w:pPr>
      <w:rPr>
        <w:rFonts w:ascii="Symbol" w:hAnsi="Symbol"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tabs>
          <w:tab w:val="num" w:pos="1468"/>
        </w:tabs>
        <w:ind w:left="146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88"/>
        </w:tabs>
        <w:ind w:left="218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908"/>
        </w:tabs>
        <w:ind w:left="290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28"/>
        </w:tabs>
        <w:ind w:left="362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48"/>
        </w:tabs>
        <w:ind w:left="434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68"/>
        </w:tabs>
        <w:ind w:left="506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88"/>
        </w:tabs>
        <w:ind w:left="578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508"/>
        </w:tabs>
        <w:ind w:left="6508" w:hanging="360"/>
      </w:pPr>
      <w:rPr>
        <w:rFonts w:ascii="Wingdings" w:hAnsi="Wingdings" w:hint="default"/>
      </w:rPr>
    </w:lvl>
  </w:abstractNum>
  <w:abstractNum w:abstractNumId="6">
    <w:nsid w:val="659C6593"/>
    <w:multiLevelType w:val="hybridMultilevel"/>
    <w:tmpl w:val="26700E9E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color w:val="000000"/>
      </w:rPr>
    </w:lvl>
  </w:abstractNum>
  <w:abstractNum w:abstractNumId="8">
    <w:nsid w:val="78A35692"/>
    <w:multiLevelType w:val="hybridMultilevel"/>
    <w:tmpl w:val="B0260FB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>
    <w:nsid w:val="7ED92FA8"/>
    <w:multiLevelType w:val="hybridMultilevel"/>
    <w:tmpl w:val="FDC8760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3"/>
  </w:num>
  <w:num w:numId="4">
    <w:abstractNumId w:val="5"/>
  </w:num>
  <w:num w:numId="5">
    <w:abstractNumId w:val="4"/>
  </w:num>
  <w:num w:numId="6">
    <w:abstractNumId w:val="6"/>
  </w:num>
  <w:num w:numId="7">
    <w:abstractNumId w:val="10"/>
  </w:num>
  <w:num w:numId="8">
    <w:abstractNumId w:val="0"/>
  </w:num>
  <w:num w:numId="9">
    <w:abstractNumId w:val="8"/>
  </w:num>
  <w:num w:numId="10">
    <w:abstractNumId w:val="2"/>
  </w:num>
  <w:num w:numId="11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characterSpacingControl w:val="doNotCompress"/>
  <w:compat/>
  <w:rsids>
    <w:rsidRoot w:val="009F132E"/>
    <w:rsid w:val="00072B36"/>
    <w:rsid w:val="000738B3"/>
    <w:rsid w:val="000A20B8"/>
    <w:rsid w:val="000A6912"/>
    <w:rsid w:val="000E5CAD"/>
    <w:rsid w:val="00171047"/>
    <w:rsid w:val="001C71FB"/>
    <w:rsid w:val="00257C5C"/>
    <w:rsid w:val="002639B6"/>
    <w:rsid w:val="002C0FCF"/>
    <w:rsid w:val="002D131C"/>
    <w:rsid w:val="00343B4A"/>
    <w:rsid w:val="003553C3"/>
    <w:rsid w:val="003B4ECE"/>
    <w:rsid w:val="004050AE"/>
    <w:rsid w:val="00507C8B"/>
    <w:rsid w:val="00512F90"/>
    <w:rsid w:val="00551F15"/>
    <w:rsid w:val="005824C8"/>
    <w:rsid w:val="005A5467"/>
    <w:rsid w:val="005E4B93"/>
    <w:rsid w:val="006732DB"/>
    <w:rsid w:val="00680E34"/>
    <w:rsid w:val="007068E4"/>
    <w:rsid w:val="00724E3B"/>
    <w:rsid w:val="0074409E"/>
    <w:rsid w:val="007E5240"/>
    <w:rsid w:val="007E77AE"/>
    <w:rsid w:val="00804F1F"/>
    <w:rsid w:val="00821DEC"/>
    <w:rsid w:val="0082420A"/>
    <w:rsid w:val="00842168"/>
    <w:rsid w:val="009026B5"/>
    <w:rsid w:val="00914C98"/>
    <w:rsid w:val="00963E38"/>
    <w:rsid w:val="009B4BAF"/>
    <w:rsid w:val="009C00EE"/>
    <w:rsid w:val="009F132E"/>
    <w:rsid w:val="00A04483"/>
    <w:rsid w:val="00A56CA0"/>
    <w:rsid w:val="00A721FE"/>
    <w:rsid w:val="00AB37FB"/>
    <w:rsid w:val="00AD5D2A"/>
    <w:rsid w:val="00BC0920"/>
    <w:rsid w:val="00C74AAC"/>
    <w:rsid w:val="00D93C20"/>
    <w:rsid w:val="00D942F4"/>
    <w:rsid w:val="00D96AC6"/>
    <w:rsid w:val="00DE0631"/>
    <w:rsid w:val="00F524AD"/>
    <w:rsid w:val="00FC71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9F132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ieldText">
    <w:name w:val="Field Text"/>
    <w:basedOn w:val="Normal"/>
    <w:rsid w:val="009F132E"/>
    <w:pPr>
      <w:spacing w:after="0" w:line="240" w:lineRule="auto"/>
    </w:pPr>
    <w:rPr>
      <w:rFonts w:ascii="Times New Roman" w:eastAsia="Times New Roman" w:hAnsi="Times New Roman" w:cs="Times New Roman"/>
      <w:b/>
      <w:sz w:val="19"/>
      <w:szCs w:val="19"/>
      <w:lang w:val="en-US" w:eastAsia="hr-HR"/>
    </w:rPr>
  </w:style>
  <w:style w:type="character" w:styleId="Strong">
    <w:name w:val="Strong"/>
    <w:basedOn w:val="DefaultParagraphFont"/>
    <w:uiPriority w:val="22"/>
    <w:qFormat/>
    <w:rsid w:val="009F132E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F13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F132E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9C00EE"/>
    <w:pPr>
      <w:ind w:left="720"/>
      <w:contextualSpacing/>
    </w:pPr>
  </w:style>
  <w:style w:type="character" w:customStyle="1" w:styleId="Subtitle1">
    <w:name w:val="Subtitle1"/>
    <w:basedOn w:val="DefaultParagraphFont"/>
    <w:rsid w:val="00551F15"/>
  </w:style>
  <w:style w:type="character" w:customStyle="1" w:styleId="contributornametrigger">
    <w:name w:val="contributornametrigger"/>
    <w:basedOn w:val="DefaultParagraphFont"/>
    <w:rsid w:val="00551F15"/>
  </w:style>
  <w:style w:type="table" w:styleId="TableGrid">
    <w:name w:val="Table Grid"/>
    <w:basedOn w:val="TableNormal"/>
    <w:rsid w:val="005A546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r-H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ps">
    <w:name w:val="hps"/>
    <w:basedOn w:val="DefaultParagraphFont"/>
    <w:rsid w:val="003B4ECE"/>
  </w:style>
  <w:style w:type="character" w:customStyle="1" w:styleId="nasloviknjiga21">
    <w:name w:val="nasloviknjiga21"/>
    <w:basedOn w:val="DefaultParagraphFont"/>
    <w:rsid w:val="003B4ECE"/>
    <w:rPr>
      <w:rFonts w:ascii="Verdana" w:hAnsi="Verdana" w:hint="default"/>
      <w:b/>
      <w:bCs/>
      <w:color w:val="E0B300"/>
      <w:spacing w:val="0"/>
      <w:sz w:val="21"/>
      <w:szCs w:val="21"/>
    </w:rPr>
  </w:style>
  <w:style w:type="character" w:customStyle="1" w:styleId="proddetailsgen1">
    <w:name w:val="proddetailsgen1"/>
    <w:basedOn w:val="DefaultParagraphFont"/>
    <w:rsid w:val="003B4ECE"/>
    <w:rPr>
      <w:rFonts w:ascii="Verdana" w:hAnsi="Verdana" w:hint="default"/>
      <w:color w:val="000000"/>
      <w:sz w:val="17"/>
      <w:szCs w:val="17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247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46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73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3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1099</Words>
  <Characters>6268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7353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Forenzika</dc:creator>
  <cp:lastModifiedBy>sumic</cp:lastModifiedBy>
  <cp:revision>2</cp:revision>
  <cp:lastPrinted>2017-07-06T12:07:00Z</cp:lastPrinted>
  <dcterms:created xsi:type="dcterms:W3CDTF">2017-11-15T11:25:00Z</dcterms:created>
  <dcterms:modified xsi:type="dcterms:W3CDTF">2017-11-15T11:25:00Z</dcterms:modified>
</cp:coreProperties>
</file>